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C7A" w:rsidRDefault="006A0C7A" w:rsidP="00CC1370">
      <w:pPr>
        <w:jc w:val="center"/>
      </w:pPr>
    </w:p>
    <w:p w:rsidR="00CC1370" w:rsidRDefault="00CC1370" w:rsidP="00CC1370">
      <w:pPr>
        <w:spacing w:after="0"/>
        <w:jc w:val="center"/>
        <w:rPr>
          <w:b/>
          <w:i/>
          <w:color w:val="1F497D" w:themeColor="text2"/>
          <w:sz w:val="32"/>
          <w:szCs w:val="32"/>
        </w:rPr>
      </w:pPr>
      <w:r w:rsidRPr="00CC1370">
        <w:rPr>
          <w:noProof/>
          <w:lang w:eastAsia="en-ZA"/>
        </w:rPr>
        <w:drawing>
          <wp:inline distT="0" distB="0" distL="0" distR="0">
            <wp:extent cx="3152665" cy="1752600"/>
            <wp:effectExtent l="19050" t="0" r="0" b="0"/>
            <wp:docPr id="1" name="mce-1473" descr="http://derustheritage.org.za/attachments/Image/Capture.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73" descr="http://derustheritage.org.za/attachments/Image/Capture.PNG?template=generic"/>
                    <pic:cNvPicPr>
                      <a:picLocks noChangeAspect="1" noChangeArrowheads="1"/>
                    </pic:cNvPicPr>
                  </pic:nvPicPr>
                  <pic:blipFill>
                    <a:blip r:embed="rId6" cstate="print"/>
                    <a:srcRect/>
                    <a:stretch>
                      <a:fillRect/>
                    </a:stretch>
                  </pic:blipFill>
                  <pic:spPr bwMode="auto">
                    <a:xfrm>
                      <a:off x="0" y="0"/>
                      <a:ext cx="3152665" cy="1752600"/>
                    </a:xfrm>
                    <a:prstGeom prst="rect">
                      <a:avLst/>
                    </a:prstGeom>
                    <a:noFill/>
                    <a:ln w="9525">
                      <a:noFill/>
                      <a:miter lim="800000"/>
                      <a:headEnd/>
                      <a:tailEnd/>
                    </a:ln>
                  </pic:spPr>
                </pic:pic>
              </a:graphicData>
            </a:graphic>
          </wp:inline>
        </w:drawing>
      </w:r>
    </w:p>
    <w:p w:rsidR="0050523D" w:rsidRDefault="00CC1370" w:rsidP="00CC1370">
      <w:pPr>
        <w:spacing w:after="0"/>
        <w:jc w:val="center"/>
        <w:rPr>
          <w:b/>
          <w:i/>
          <w:color w:val="1F497D" w:themeColor="text2"/>
          <w:sz w:val="32"/>
          <w:szCs w:val="32"/>
        </w:rPr>
      </w:pPr>
      <w:r w:rsidRPr="00C81518">
        <w:rPr>
          <w:b/>
          <w:i/>
          <w:color w:val="1F497D" w:themeColor="text2"/>
          <w:sz w:val="32"/>
          <w:szCs w:val="32"/>
        </w:rPr>
        <w:t xml:space="preserve">Notes </w:t>
      </w:r>
      <w:r w:rsidR="0050523D">
        <w:rPr>
          <w:b/>
          <w:i/>
          <w:color w:val="1F497D" w:themeColor="text2"/>
          <w:sz w:val="32"/>
          <w:szCs w:val="32"/>
        </w:rPr>
        <w:t xml:space="preserve">of </w:t>
      </w:r>
      <w:r>
        <w:rPr>
          <w:b/>
          <w:i/>
          <w:color w:val="1F497D" w:themeColor="text2"/>
          <w:sz w:val="32"/>
          <w:szCs w:val="32"/>
        </w:rPr>
        <w:t xml:space="preserve">the Meeting </w:t>
      </w:r>
      <w:r w:rsidR="0050523D">
        <w:rPr>
          <w:b/>
          <w:i/>
          <w:color w:val="1F497D" w:themeColor="text2"/>
          <w:sz w:val="32"/>
          <w:szCs w:val="32"/>
        </w:rPr>
        <w:t xml:space="preserve">between </w:t>
      </w:r>
      <w:r w:rsidRPr="00C81518">
        <w:rPr>
          <w:b/>
          <w:i/>
          <w:color w:val="1F497D" w:themeColor="text2"/>
          <w:sz w:val="32"/>
          <w:szCs w:val="32"/>
        </w:rPr>
        <w:t xml:space="preserve">HWC and Heritage </w:t>
      </w:r>
      <w:r w:rsidR="0050523D">
        <w:rPr>
          <w:b/>
          <w:i/>
          <w:color w:val="1F497D" w:themeColor="text2"/>
          <w:sz w:val="32"/>
          <w:szCs w:val="32"/>
        </w:rPr>
        <w:t>Structures</w:t>
      </w:r>
      <w:r>
        <w:rPr>
          <w:b/>
          <w:i/>
          <w:color w:val="1F497D" w:themeColor="text2"/>
          <w:sz w:val="32"/>
          <w:szCs w:val="32"/>
        </w:rPr>
        <w:t xml:space="preserve"> </w:t>
      </w:r>
    </w:p>
    <w:p w:rsidR="00CC1370" w:rsidRPr="00C81518" w:rsidRDefault="00CC0A59" w:rsidP="00CC1370">
      <w:pPr>
        <w:spacing w:after="0"/>
        <w:jc w:val="center"/>
        <w:rPr>
          <w:b/>
          <w:i/>
          <w:color w:val="1F497D" w:themeColor="text2"/>
          <w:sz w:val="32"/>
          <w:szCs w:val="32"/>
        </w:rPr>
      </w:pPr>
      <w:r>
        <w:rPr>
          <w:b/>
          <w:i/>
          <w:color w:val="1F497D" w:themeColor="text2"/>
          <w:sz w:val="32"/>
          <w:szCs w:val="32"/>
        </w:rPr>
        <w:t xml:space="preserve">Located </w:t>
      </w:r>
      <w:r w:rsidR="00CC1370">
        <w:rPr>
          <w:b/>
          <w:i/>
          <w:color w:val="1F497D" w:themeColor="text2"/>
          <w:sz w:val="32"/>
          <w:szCs w:val="32"/>
        </w:rPr>
        <w:t>in the Southern Cape &amp; Klein Karoo Region</w:t>
      </w:r>
    </w:p>
    <w:p w:rsidR="00CC1370" w:rsidRDefault="00CC1370" w:rsidP="00CC1370">
      <w:pPr>
        <w:spacing w:after="0"/>
        <w:jc w:val="center"/>
        <w:rPr>
          <w:b/>
          <w:i/>
          <w:color w:val="1F497D" w:themeColor="text2"/>
          <w:sz w:val="28"/>
          <w:szCs w:val="28"/>
        </w:rPr>
      </w:pPr>
      <w:r>
        <w:rPr>
          <w:b/>
          <w:i/>
          <w:color w:val="1F497D" w:themeColor="text2"/>
          <w:sz w:val="28"/>
          <w:szCs w:val="28"/>
        </w:rPr>
        <w:t xml:space="preserve">Held at the </w:t>
      </w:r>
      <w:r w:rsidRPr="00C81518">
        <w:rPr>
          <w:b/>
          <w:i/>
          <w:color w:val="1F497D" w:themeColor="text2"/>
          <w:sz w:val="28"/>
          <w:szCs w:val="28"/>
        </w:rPr>
        <w:t xml:space="preserve">George </w:t>
      </w:r>
      <w:r>
        <w:rPr>
          <w:b/>
          <w:i/>
          <w:color w:val="1F497D" w:themeColor="text2"/>
          <w:sz w:val="28"/>
          <w:szCs w:val="28"/>
        </w:rPr>
        <w:t xml:space="preserve">Museum </w:t>
      </w:r>
      <w:r w:rsidRPr="00C81518">
        <w:rPr>
          <w:b/>
          <w:i/>
          <w:color w:val="1F497D" w:themeColor="text2"/>
          <w:sz w:val="28"/>
          <w:szCs w:val="28"/>
        </w:rPr>
        <w:t>on 18 June, 2019</w:t>
      </w:r>
    </w:p>
    <w:p w:rsidR="009F6035" w:rsidRDefault="009F6035" w:rsidP="00CC1370">
      <w:pPr>
        <w:spacing w:after="0"/>
        <w:jc w:val="center"/>
        <w:rPr>
          <w:b/>
          <w:i/>
          <w:color w:val="1F497D" w:themeColor="text2"/>
          <w:sz w:val="28"/>
          <w:szCs w:val="28"/>
        </w:rPr>
      </w:pPr>
    </w:p>
    <w:p w:rsidR="00506DB4" w:rsidRDefault="009F6035" w:rsidP="009F6035">
      <w:pPr>
        <w:spacing w:after="0"/>
        <w:jc w:val="both"/>
        <w:rPr>
          <w:b/>
          <w:i/>
          <w:color w:val="1F497D" w:themeColor="text2"/>
          <w:sz w:val="28"/>
          <w:szCs w:val="28"/>
        </w:rPr>
      </w:pPr>
      <w:r>
        <w:rPr>
          <w:b/>
          <w:i/>
          <w:color w:val="1F497D" w:themeColor="text2"/>
          <w:sz w:val="28"/>
          <w:szCs w:val="28"/>
        </w:rPr>
        <w:t>These notes are not minutes of the meeting but cover the various points from the agenda as presented by Heritage Western Cape for general discussion</w:t>
      </w:r>
      <w:r w:rsidR="00506DB4">
        <w:rPr>
          <w:b/>
          <w:i/>
          <w:color w:val="1F497D" w:themeColor="text2"/>
          <w:sz w:val="28"/>
          <w:szCs w:val="28"/>
        </w:rPr>
        <w:t xml:space="preserve">.  </w:t>
      </w:r>
    </w:p>
    <w:p w:rsidR="00506DB4" w:rsidRDefault="00506DB4" w:rsidP="009F6035">
      <w:pPr>
        <w:spacing w:after="0"/>
        <w:jc w:val="both"/>
        <w:rPr>
          <w:b/>
          <w:i/>
          <w:color w:val="1F497D" w:themeColor="text2"/>
          <w:sz w:val="28"/>
          <w:szCs w:val="28"/>
        </w:rPr>
      </w:pPr>
    </w:p>
    <w:p w:rsidR="009F6035" w:rsidRPr="004E4802" w:rsidRDefault="00506DB4" w:rsidP="009F6035">
      <w:pPr>
        <w:spacing w:after="0"/>
        <w:jc w:val="both"/>
        <w:rPr>
          <w:b/>
          <w:i/>
          <w:color w:val="FF0000"/>
          <w:sz w:val="28"/>
          <w:szCs w:val="28"/>
        </w:rPr>
      </w:pPr>
      <w:r w:rsidRPr="004E4802">
        <w:rPr>
          <w:b/>
          <w:i/>
          <w:color w:val="FF0000"/>
          <w:sz w:val="28"/>
          <w:szCs w:val="28"/>
        </w:rPr>
        <w:t>These notes should also be read in conjunction with the Notes for the Meeting presented by De Rust Heritage to be discussed by the HWC Council</w:t>
      </w:r>
      <w:r w:rsidR="009F6035" w:rsidRPr="004E4802">
        <w:rPr>
          <w:b/>
          <w:i/>
          <w:color w:val="FF0000"/>
          <w:sz w:val="28"/>
          <w:szCs w:val="28"/>
        </w:rPr>
        <w:t>:</w:t>
      </w:r>
    </w:p>
    <w:p w:rsidR="00506DB4" w:rsidRDefault="00506DB4" w:rsidP="009F6035">
      <w:pPr>
        <w:spacing w:after="0"/>
        <w:jc w:val="both"/>
        <w:rPr>
          <w:b/>
          <w:i/>
          <w:color w:val="1F497D" w:themeColor="text2"/>
          <w:sz w:val="28"/>
          <w:szCs w:val="28"/>
        </w:rPr>
      </w:pPr>
    </w:p>
    <w:p w:rsidR="004E4802" w:rsidRDefault="00BD6C21" w:rsidP="009F6035">
      <w:pPr>
        <w:spacing w:after="0"/>
        <w:jc w:val="both"/>
        <w:rPr>
          <w:i/>
          <w:color w:val="1F497D" w:themeColor="text2"/>
          <w:sz w:val="28"/>
          <w:szCs w:val="28"/>
        </w:rPr>
      </w:pPr>
      <w:r>
        <w:rPr>
          <w:b/>
          <w:i/>
          <w:color w:val="1F497D" w:themeColor="text2"/>
          <w:sz w:val="28"/>
          <w:szCs w:val="28"/>
        </w:rPr>
        <w:t xml:space="preserve">Introduction: </w:t>
      </w:r>
      <w:r>
        <w:rPr>
          <w:i/>
          <w:color w:val="1F497D" w:themeColor="text2"/>
          <w:sz w:val="28"/>
          <w:szCs w:val="28"/>
        </w:rPr>
        <w:t xml:space="preserve">Ms Colette </w:t>
      </w:r>
      <w:proofErr w:type="spellStart"/>
      <w:r>
        <w:rPr>
          <w:i/>
          <w:color w:val="1F497D" w:themeColor="text2"/>
          <w:sz w:val="28"/>
          <w:szCs w:val="28"/>
        </w:rPr>
        <w:t>Scheermeyer</w:t>
      </w:r>
      <w:proofErr w:type="spellEnd"/>
      <w:r>
        <w:rPr>
          <w:i/>
          <w:color w:val="1F497D" w:themeColor="text2"/>
          <w:sz w:val="28"/>
          <w:szCs w:val="28"/>
        </w:rPr>
        <w:t xml:space="preserve"> the </w:t>
      </w:r>
      <w:r w:rsidRPr="00BD6C21">
        <w:rPr>
          <w:b/>
          <w:i/>
          <w:color w:val="1F497D" w:themeColor="text2"/>
          <w:sz w:val="28"/>
          <w:szCs w:val="28"/>
        </w:rPr>
        <w:t>Director of HWC</w:t>
      </w:r>
      <w:r>
        <w:rPr>
          <w:i/>
          <w:color w:val="1F497D" w:themeColor="text2"/>
          <w:sz w:val="28"/>
          <w:szCs w:val="28"/>
        </w:rPr>
        <w:t xml:space="preserve"> </w:t>
      </w:r>
      <w:r w:rsidRPr="004E4802">
        <w:rPr>
          <w:i/>
          <w:color w:val="1F497D" w:themeColor="text2"/>
          <w:sz w:val="28"/>
          <w:szCs w:val="28"/>
        </w:rPr>
        <w:t xml:space="preserve">apologised for the absence of </w:t>
      </w:r>
      <w:r>
        <w:rPr>
          <w:b/>
          <w:i/>
          <w:color w:val="1F497D" w:themeColor="text2"/>
          <w:sz w:val="28"/>
          <w:szCs w:val="28"/>
        </w:rPr>
        <w:t xml:space="preserve">Dr </w:t>
      </w:r>
      <w:proofErr w:type="spellStart"/>
      <w:r>
        <w:rPr>
          <w:b/>
          <w:i/>
          <w:color w:val="1F497D" w:themeColor="text2"/>
          <w:sz w:val="28"/>
          <w:szCs w:val="28"/>
        </w:rPr>
        <w:t>Mxolisi</w:t>
      </w:r>
      <w:proofErr w:type="spellEnd"/>
      <w:r>
        <w:rPr>
          <w:b/>
          <w:i/>
          <w:color w:val="1F497D" w:themeColor="text2"/>
          <w:sz w:val="28"/>
          <w:szCs w:val="28"/>
        </w:rPr>
        <w:t xml:space="preserve"> </w:t>
      </w:r>
      <w:proofErr w:type="spellStart"/>
      <w:r>
        <w:rPr>
          <w:b/>
          <w:i/>
          <w:color w:val="1F497D" w:themeColor="text2"/>
          <w:sz w:val="28"/>
          <w:szCs w:val="28"/>
        </w:rPr>
        <w:t>Dlamuka</w:t>
      </w:r>
      <w:proofErr w:type="spellEnd"/>
      <w:r>
        <w:rPr>
          <w:b/>
          <w:i/>
          <w:color w:val="1F497D" w:themeColor="text2"/>
          <w:sz w:val="28"/>
          <w:szCs w:val="28"/>
        </w:rPr>
        <w:t xml:space="preserve"> the CEO of Heritage Western Cape </w:t>
      </w:r>
      <w:r w:rsidRPr="004E4802">
        <w:rPr>
          <w:i/>
          <w:color w:val="1F497D" w:themeColor="text2"/>
          <w:sz w:val="28"/>
          <w:szCs w:val="28"/>
        </w:rPr>
        <w:t>who had been called to a meeting in Pretoria</w:t>
      </w:r>
      <w:r w:rsidR="004E4802">
        <w:rPr>
          <w:i/>
          <w:color w:val="1F497D" w:themeColor="text2"/>
          <w:sz w:val="28"/>
          <w:szCs w:val="28"/>
        </w:rPr>
        <w:t xml:space="preserve"> at short notice</w:t>
      </w:r>
      <w:r w:rsidRPr="004E4802">
        <w:rPr>
          <w:i/>
          <w:color w:val="1F497D" w:themeColor="text2"/>
          <w:sz w:val="28"/>
          <w:szCs w:val="28"/>
        </w:rPr>
        <w:t>.</w:t>
      </w:r>
      <w:r w:rsidR="004E4802">
        <w:rPr>
          <w:i/>
          <w:color w:val="1F497D" w:themeColor="text2"/>
          <w:sz w:val="28"/>
          <w:szCs w:val="28"/>
        </w:rPr>
        <w:t xml:space="preserve"> </w:t>
      </w:r>
    </w:p>
    <w:p w:rsidR="004E4802" w:rsidRDefault="004E4802" w:rsidP="009F6035">
      <w:pPr>
        <w:spacing w:after="0"/>
        <w:jc w:val="both"/>
        <w:rPr>
          <w:i/>
          <w:color w:val="1F497D" w:themeColor="text2"/>
          <w:sz w:val="28"/>
          <w:szCs w:val="28"/>
        </w:rPr>
      </w:pPr>
    </w:p>
    <w:p w:rsidR="004E4802" w:rsidRDefault="004E4802" w:rsidP="009F6035">
      <w:pPr>
        <w:spacing w:after="0"/>
        <w:jc w:val="both"/>
        <w:rPr>
          <w:i/>
          <w:color w:val="1F497D" w:themeColor="text2"/>
          <w:sz w:val="28"/>
          <w:szCs w:val="28"/>
        </w:rPr>
      </w:pPr>
      <w:r>
        <w:rPr>
          <w:i/>
          <w:color w:val="1F497D" w:themeColor="text2"/>
          <w:sz w:val="28"/>
          <w:szCs w:val="28"/>
        </w:rPr>
        <w:t xml:space="preserve">She also provided a background to the HWC intentions to reach out to the various regions in the Western Cape as expressed by Dr </w:t>
      </w:r>
      <w:proofErr w:type="spellStart"/>
      <w:r>
        <w:rPr>
          <w:i/>
          <w:color w:val="1F497D" w:themeColor="text2"/>
          <w:sz w:val="28"/>
          <w:szCs w:val="28"/>
        </w:rPr>
        <w:t>Dlamuka</w:t>
      </w:r>
      <w:proofErr w:type="spellEnd"/>
      <w:r>
        <w:rPr>
          <w:i/>
          <w:color w:val="1F497D" w:themeColor="text2"/>
          <w:sz w:val="28"/>
          <w:szCs w:val="28"/>
        </w:rPr>
        <w:t xml:space="preserve"> in December, 2018 at the meeting in </w:t>
      </w:r>
      <w:proofErr w:type="spellStart"/>
      <w:r>
        <w:rPr>
          <w:i/>
          <w:color w:val="1F497D" w:themeColor="text2"/>
          <w:sz w:val="28"/>
          <w:szCs w:val="28"/>
        </w:rPr>
        <w:t>Oudtshoorn</w:t>
      </w:r>
      <w:proofErr w:type="spellEnd"/>
      <w:r>
        <w:rPr>
          <w:i/>
          <w:color w:val="1F497D" w:themeColor="text2"/>
          <w:sz w:val="28"/>
          <w:szCs w:val="28"/>
        </w:rPr>
        <w:t xml:space="preserve"> (see </w:t>
      </w:r>
      <w:hyperlink r:id="rId7" w:history="1">
        <w:r w:rsidRPr="00281C1F">
          <w:rPr>
            <w:rStyle w:val="Hyperlink"/>
            <w:i/>
            <w:sz w:val="28"/>
            <w:szCs w:val="28"/>
          </w:rPr>
          <w:t>www.derustheritage.org.za</w:t>
        </w:r>
      </w:hyperlink>
      <w:r>
        <w:rPr>
          <w:i/>
          <w:color w:val="1F497D" w:themeColor="text2"/>
          <w:sz w:val="28"/>
          <w:szCs w:val="28"/>
        </w:rPr>
        <w:t xml:space="preserve"> under </w:t>
      </w:r>
      <w:r w:rsidR="00BD5911">
        <w:rPr>
          <w:i/>
          <w:color w:val="1F497D" w:themeColor="text2"/>
          <w:sz w:val="28"/>
          <w:szCs w:val="28"/>
        </w:rPr>
        <w:t>Klein Karoo Heritage Forum</w:t>
      </w:r>
      <w:r>
        <w:rPr>
          <w:i/>
          <w:color w:val="1F497D" w:themeColor="text2"/>
          <w:sz w:val="28"/>
          <w:szCs w:val="28"/>
        </w:rPr>
        <w:t xml:space="preserve">). </w:t>
      </w:r>
      <w:r w:rsidR="00BD5911">
        <w:rPr>
          <w:i/>
          <w:color w:val="1F497D" w:themeColor="text2"/>
          <w:sz w:val="28"/>
          <w:szCs w:val="28"/>
        </w:rPr>
        <w:t>I</w:t>
      </w:r>
      <w:r>
        <w:rPr>
          <w:i/>
          <w:color w:val="1F497D" w:themeColor="text2"/>
          <w:sz w:val="28"/>
          <w:szCs w:val="28"/>
        </w:rPr>
        <w:t xml:space="preserve">t was </w:t>
      </w:r>
      <w:r w:rsidR="00BD5911">
        <w:rPr>
          <w:i/>
          <w:color w:val="1F497D" w:themeColor="text2"/>
          <w:sz w:val="28"/>
          <w:szCs w:val="28"/>
        </w:rPr>
        <w:t xml:space="preserve">also </w:t>
      </w:r>
      <w:r>
        <w:rPr>
          <w:i/>
          <w:color w:val="1F497D" w:themeColor="text2"/>
          <w:sz w:val="28"/>
          <w:szCs w:val="28"/>
        </w:rPr>
        <w:t xml:space="preserve">mentioned that HWC was resource scarce in terms of both budget and staff requirements and needed to look at how best to service </w:t>
      </w:r>
      <w:r w:rsidR="00BD5911">
        <w:rPr>
          <w:i/>
          <w:color w:val="1F497D" w:themeColor="text2"/>
          <w:sz w:val="28"/>
          <w:szCs w:val="28"/>
        </w:rPr>
        <w:t xml:space="preserve">the heritage requirements of all </w:t>
      </w:r>
      <w:r>
        <w:rPr>
          <w:i/>
          <w:color w:val="1F497D" w:themeColor="text2"/>
          <w:sz w:val="28"/>
          <w:szCs w:val="28"/>
        </w:rPr>
        <w:t>communities in the Western Cape</w:t>
      </w:r>
      <w:r w:rsidR="00EA1A77">
        <w:rPr>
          <w:i/>
          <w:color w:val="1F497D" w:themeColor="text2"/>
          <w:sz w:val="28"/>
          <w:szCs w:val="28"/>
        </w:rPr>
        <w:t xml:space="preserve"> including the more rural areas of the Province</w:t>
      </w:r>
      <w:r>
        <w:rPr>
          <w:i/>
          <w:color w:val="1F497D" w:themeColor="text2"/>
          <w:sz w:val="28"/>
          <w:szCs w:val="28"/>
        </w:rPr>
        <w:t>.</w:t>
      </w:r>
      <w:r w:rsidR="00EA1A77">
        <w:rPr>
          <w:i/>
          <w:color w:val="1F497D" w:themeColor="text2"/>
          <w:sz w:val="28"/>
          <w:szCs w:val="28"/>
        </w:rPr>
        <w:t xml:space="preserve"> </w:t>
      </w:r>
      <w:r>
        <w:rPr>
          <w:i/>
          <w:color w:val="1F497D" w:themeColor="text2"/>
          <w:sz w:val="28"/>
          <w:szCs w:val="28"/>
        </w:rPr>
        <w:t xml:space="preserve"> </w:t>
      </w:r>
    </w:p>
    <w:p w:rsidR="002F2A2E" w:rsidRDefault="002F2A2E" w:rsidP="009F6035">
      <w:pPr>
        <w:spacing w:after="0"/>
        <w:jc w:val="both"/>
        <w:rPr>
          <w:i/>
          <w:color w:val="1F497D" w:themeColor="text2"/>
          <w:sz w:val="28"/>
          <w:szCs w:val="28"/>
        </w:rPr>
      </w:pPr>
    </w:p>
    <w:p w:rsidR="002F2A2E" w:rsidRPr="00EA1A77" w:rsidRDefault="002F2A2E" w:rsidP="009F6035">
      <w:pPr>
        <w:spacing w:after="0"/>
        <w:jc w:val="both"/>
        <w:rPr>
          <w:b/>
          <w:i/>
          <w:color w:val="1F497D" w:themeColor="text2"/>
          <w:sz w:val="28"/>
          <w:szCs w:val="28"/>
        </w:rPr>
      </w:pPr>
      <w:r w:rsidRPr="00EA1A77">
        <w:rPr>
          <w:b/>
          <w:i/>
          <w:color w:val="1F497D" w:themeColor="text2"/>
          <w:sz w:val="28"/>
          <w:szCs w:val="28"/>
        </w:rPr>
        <w:t xml:space="preserve">In conclusion, there was a brief explanation of how Heritage Western Cape recognised the need to be able to offer a professional service to all the regions in the Western Cape, even those outside the direct area surrounding Cape Town, Stellenbosch and the </w:t>
      </w:r>
      <w:proofErr w:type="spellStart"/>
      <w:r w:rsidRPr="00EA1A77">
        <w:rPr>
          <w:b/>
          <w:i/>
          <w:color w:val="1F497D" w:themeColor="text2"/>
          <w:sz w:val="28"/>
          <w:szCs w:val="28"/>
        </w:rPr>
        <w:t>Drakenstein</w:t>
      </w:r>
      <w:proofErr w:type="spellEnd"/>
      <w:r w:rsidRPr="00EA1A77">
        <w:rPr>
          <w:b/>
          <w:i/>
          <w:color w:val="1F497D" w:themeColor="text2"/>
          <w:sz w:val="28"/>
          <w:szCs w:val="28"/>
        </w:rPr>
        <w:t xml:space="preserve">/Paarl region. </w:t>
      </w:r>
    </w:p>
    <w:p w:rsidR="002F2A2E" w:rsidRDefault="002F2A2E" w:rsidP="009F6035">
      <w:pPr>
        <w:spacing w:after="0"/>
        <w:jc w:val="both"/>
        <w:rPr>
          <w:b/>
          <w:i/>
          <w:color w:val="1F497D" w:themeColor="text2"/>
          <w:sz w:val="28"/>
          <w:szCs w:val="28"/>
        </w:rPr>
      </w:pPr>
      <w:r w:rsidRPr="002F2A2E">
        <w:rPr>
          <w:b/>
          <w:i/>
          <w:color w:val="1F497D" w:themeColor="text2"/>
          <w:sz w:val="28"/>
          <w:szCs w:val="28"/>
        </w:rPr>
        <w:lastRenderedPageBreak/>
        <w:t xml:space="preserve">Matters of Regional Concern: </w:t>
      </w:r>
    </w:p>
    <w:p w:rsidR="002F2A2E" w:rsidRDefault="002F2A2E" w:rsidP="009F6035">
      <w:pPr>
        <w:spacing w:after="0"/>
        <w:jc w:val="both"/>
        <w:rPr>
          <w:i/>
          <w:color w:val="1F497D" w:themeColor="text2"/>
          <w:sz w:val="28"/>
          <w:szCs w:val="28"/>
        </w:rPr>
      </w:pPr>
      <w:r>
        <w:rPr>
          <w:i/>
          <w:color w:val="1F497D" w:themeColor="text2"/>
          <w:sz w:val="28"/>
          <w:szCs w:val="28"/>
        </w:rPr>
        <w:t xml:space="preserve">Following the introduction </w:t>
      </w:r>
      <w:r w:rsidR="00062A99">
        <w:rPr>
          <w:i/>
          <w:color w:val="1F497D" w:themeColor="text2"/>
          <w:sz w:val="28"/>
          <w:szCs w:val="28"/>
        </w:rPr>
        <w:t xml:space="preserve">by the Director of Heritage Western Cape </w:t>
      </w:r>
      <w:r>
        <w:rPr>
          <w:i/>
          <w:color w:val="1F497D" w:themeColor="text2"/>
          <w:sz w:val="28"/>
          <w:szCs w:val="28"/>
        </w:rPr>
        <w:t>the major points flowing from the agenda were as follows:</w:t>
      </w:r>
    </w:p>
    <w:p w:rsidR="002F2A2E" w:rsidRDefault="002F2A2E" w:rsidP="009F6035">
      <w:pPr>
        <w:spacing w:after="0"/>
        <w:jc w:val="both"/>
        <w:rPr>
          <w:i/>
          <w:color w:val="1F497D" w:themeColor="text2"/>
          <w:sz w:val="28"/>
          <w:szCs w:val="28"/>
        </w:rPr>
      </w:pPr>
    </w:p>
    <w:p w:rsidR="00EC47CB" w:rsidRDefault="002F2A2E" w:rsidP="009F6035">
      <w:pPr>
        <w:spacing w:after="0"/>
        <w:jc w:val="both"/>
        <w:rPr>
          <w:i/>
          <w:color w:val="1F497D" w:themeColor="text2"/>
          <w:sz w:val="28"/>
          <w:szCs w:val="28"/>
        </w:rPr>
      </w:pPr>
      <w:r w:rsidRPr="002F2A2E">
        <w:rPr>
          <w:b/>
          <w:i/>
          <w:color w:val="1F497D" w:themeColor="text2"/>
          <w:sz w:val="28"/>
          <w:szCs w:val="28"/>
        </w:rPr>
        <w:t>HWC Permit Applications</w:t>
      </w:r>
      <w:r>
        <w:rPr>
          <w:b/>
          <w:i/>
          <w:color w:val="1F497D" w:themeColor="text2"/>
          <w:sz w:val="28"/>
          <w:szCs w:val="28"/>
        </w:rPr>
        <w:t xml:space="preserve">: </w:t>
      </w:r>
      <w:r w:rsidRPr="002F2A2E">
        <w:rPr>
          <w:i/>
          <w:color w:val="1F497D" w:themeColor="text2"/>
          <w:sz w:val="28"/>
          <w:szCs w:val="28"/>
        </w:rPr>
        <w:t>Ms</w:t>
      </w:r>
      <w:r w:rsidR="00EC47CB">
        <w:rPr>
          <w:i/>
          <w:color w:val="1F497D" w:themeColor="text2"/>
          <w:sz w:val="28"/>
          <w:szCs w:val="28"/>
        </w:rPr>
        <w:t>.</w:t>
      </w:r>
      <w:r w:rsidRPr="002F2A2E">
        <w:rPr>
          <w:i/>
          <w:color w:val="1F497D" w:themeColor="text2"/>
          <w:sz w:val="28"/>
          <w:szCs w:val="28"/>
        </w:rPr>
        <w:t xml:space="preserve"> </w:t>
      </w:r>
      <w:proofErr w:type="spellStart"/>
      <w:r w:rsidRPr="002F2A2E">
        <w:rPr>
          <w:i/>
          <w:color w:val="1F497D" w:themeColor="text2"/>
          <w:sz w:val="28"/>
          <w:szCs w:val="28"/>
        </w:rPr>
        <w:t>Scheermeyer</w:t>
      </w:r>
      <w:proofErr w:type="spellEnd"/>
      <w:r w:rsidRPr="002F2A2E">
        <w:rPr>
          <w:i/>
          <w:color w:val="1F497D" w:themeColor="text2"/>
          <w:sz w:val="28"/>
          <w:szCs w:val="28"/>
        </w:rPr>
        <w:t xml:space="preserve"> </w:t>
      </w:r>
      <w:r>
        <w:rPr>
          <w:i/>
          <w:color w:val="1F497D" w:themeColor="text2"/>
          <w:sz w:val="28"/>
          <w:szCs w:val="28"/>
        </w:rPr>
        <w:t xml:space="preserve">explained that in the last year HWC had handled </w:t>
      </w:r>
      <w:r w:rsidR="00062A99">
        <w:rPr>
          <w:i/>
          <w:color w:val="1F497D" w:themeColor="text2"/>
          <w:sz w:val="28"/>
          <w:szCs w:val="28"/>
        </w:rPr>
        <w:t xml:space="preserve">around </w:t>
      </w:r>
      <w:r w:rsidR="00EC47CB">
        <w:rPr>
          <w:i/>
          <w:color w:val="1F497D" w:themeColor="text2"/>
          <w:sz w:val="28"/>
          <w:szCs w:val="28"/>
        </w:rPr>
        <w:t>three thousand (</w:t>
      </w:r>
      <w:r>
        <w:rPr>
          <w:i/>
          <w:color w:val="1F497D" w:themeColor="text2"/>
          <w:sz w:val="28"/>
          <w:szCs w:val="28"/>
        </w:rPr>
        <w:t>3 000</w:t>
      </w:r>
      <w:r w:rsidR="00EC47CB">
        <w:rPr>
          <w:i/>
          <w:color w:val="1F497D" w:themeColor="text2"/>
          <w:sz w:val="28"/>
          <w:szCs w:val="28"/>
        </w:rPr>
        <w:t xml:space="preserve">) </w:t>
      </w:r>
      <w:r w:rsidR="00062A99">
        <w:rPr>
          <w:i/>
          <w:color w:val="1F497D" w:themeColor="text2"/>
          <w:sz w:val="28"/>
          <w:szCs w:val="28"/>
        </w:rPr>
        <w:t xml:space="preserve">permit </w:t>
      </w:r>
      <w:r w:rsidR="00EC47CB">
        <w:rPr>
          <w:i/>
          <w:color w:val="1F497D" w:themeColor="text2"/>
          <w:sz w:val="28"/>
          <w:szCs w:val="28"/>
        </w:rPr>
        <w:t>applications – an average of 250 per month. The question was then raised how many of these were Grade 3 level applications which should really be handled by the local municipalities and registered heritage bodies who were in many cases better placed to handle these</w:t>
      </w:r>
      <w:r w:rsidR="00062A99">
        <w:rPr>
          <w:i/>
          <w:color w:val="1F497D" w:themeColor="text2"/>
          <w:sz w:val="28"/>
          <w:szCs w:val="28"/>
        </w:rPr>
        <w:t xml:space="preserve"> and had the resources to do so? </w:t>
      </w:r>
      <w:r w:rsidR="00EC47CB">
        <w:rPr>
          <w:i/>
          <w:color w:val="1F497D" w:themeColor="text2"/>
          <w:sz w:val="28"/>
          <w:szCs w:val="28"/>
        </w:rPr>
        <w:t xml:space="preserve"> </w:t>
      </w:r>
    </w:p>
    <w:p w:rsidR="00EC47CB" w:rsidRDefault="00EC47CB" w:rsidP="009F6035">
      <w:pPr>
        <w:spacing w:after="0"/>
        <w:jc w:val="both"/>
        <w:rPr>
          <w:i/>
          <w:color w:val="1F497D" w:themeColor="text2"/>
          <w:sz w:val="28"/>
          <w:szCs w:val="28"/>
        </w:rPr>
      </w:pPr>
    </w:p>
    <w:p w:rsidR="00EC47CB" w:rsidRDefault="00EC47CB" w:rsidP="009F6035">
      <w:pPr>
        <w:spacing w:after="0"/>
        <w:jc w:val="both"/>
        <w:rPr>
          <w:i/>
          <w:color w:val="1F497D" w:themeColor="text2"/>
          <w:sz w:val="28"/>
          <w:szCs w:val="28"/>
        </w:rPr>
      </w:pPr>
      <w:r>
        <w:rPr>
          <w:i/>
          <w:color w:val="1F497D" w:themeColor="text2"/>
          <w:sz w:val="28"/>
          <w:szCs w:val="28"/>
        </w:rPr>
        <w:t>It was agreed that not all local municipalities had the capability to handle Level 3 applications and in those cases HWC would still need to be involved. However, in the case of better resourced municipalities the principal of regular audits would be a logical way of checking on correct processes</w:t>
      </w:r>
      <w:r w:rsidR="00C741EE">
        <w:rPr>
          <w:i/>
          <w:color w:val="1F497D" w:themeColor="text2"/>
          <w:sz w:val="28"/>
          <w:szCs w:val="28"/>
        </w:rPr>
        <w:t xml:space="preserve"> being followed</w:t>
      </w:r>
      <w:r>
        <w:rPr>
          <w:i/>
          <w:color w:val="1F497D" w:themeColor="text2"/>
          <w:sz w:val="28"/>
          <w:szCs w:val="28"/>
        </w:rPr>
        <w:t xml:space="preserve">.  </w:t>
      </w:r>
    </w:p>
    <w:p w:rsidR="00EC47CB" w:rsidRDefault="00EC47CB" w:rsidP="009F6035">
      <w:pPr>
        <w:spacing w:after="0"/>
        <w:jc w:val="both"/>
        <w:rPr>
          <w:i/>
          <w:color w:val="1F497D" w:themeColor="text2"/>
          <w:sz w:val="28"/>
          <w:szCs w:val="28"/>
        </w:rPr>
      </w:pPr>
    </w:p>
    <w:p w:rsidR="00840348" w:rsidRDefault="00EC47CB" w:rsidP="009F6035">
      <w:pPr>
        <w:spacing w:after="0"/>
        <w:jc w:val="both"/>
        <w:rPr>
          <w:i/>
          <w:color w:val="1F497D" w:themeColor="text2"/>
          <w:sz w:val="28"/>
          <w:szCs w:val="28"/>
        </w:rPr>
      </w:pPr>
      <w:proofErr w:type="gramStart"/>
      <w:r>
        <w:rPr>
          <w:i/>
          <w:color w:val="1F497D" w:themeColor="text2"/>
          <w:sz w:val="28"/>
          <w:szCs w:val="28"/>
        </w:rPr>
        <w:t xml:space="preserve">The above approach for those capable of handling this approach such as the </w:t>
      </w:r>
      <w:r w:rsidRPr="00EC47CB">
        <w:rPr>
          <w:b/>
          <w:i/>
          <w:color w:val="1F497D" w:themeColor="text2"/>
          <w:sz w:val="28"/>
          <w:szCs w:val="28"/>
        </w:rPr>
        <w:t xml:space="preserve">Greater </w:t>
      </w:r>
      <w:proofErr w:type="spellStart"/>
      <w:r w:rsidRPr="00EC47CB">
        <w:rPr>
          <w:b/>
          <w:i/>
          <w:color w:val="1F497D" w:themeColor="text2"/>
          <w:sz w:val="28"/>
          <w:szCs w:val="28"/>
        </w:rPr>
        <w:t>Oudtshoorn</w:t>
      </w:r>
      <w:proofErr w:type="spellEnd"/>
      <w:r w:rsidRPr="00EC47CB">
        <w:rPr>
          <w:b/>
          <w:i/>
          <w:color w:val="1F497D" w:themeColor="text2"/>
          <w:sz w:val="28"/>
          <w:szCs w:val="28"/>
        </w:rPr>
        <w:t xml:space="preserve"> Municipality</w:t>
      </w:r>
      <w:r>
        <w:rPr>
          <w:i/>
          <w:color w:val="1F497D" w:themeColor="text2"/>
          <w:sz w:val="28"/>
          <w:szCs w:val="28"/>
        </w:rPr>
        <w:t xml:space="preserve"> in conjunction with the registered heritage bodies - </w:t>
      </w:r>
      <w:r w:rsidRPr="00EC47CB">
        <w:rPr>
          <w:b/>
          <w:i/>
          <w:color w:val="1F497D" w:themeColor="text2"/>
          <w:sz w:val="28"/>
          <w:szCs w:val="28"/>
        </w:rPr>
        <w:t xml:space="preserve">Heritage </w:t>
      </w:r>
      <w:proofErr w:type="spellStart"/>
      <w:r w:rsidRPr="00EC47CB">
        <w:rPr>
          <w:b/>
          <w:i/>
          <w:color w:val="1F497D" w:themeColor="text2"/>
          <w:sz w:val="28"/>
          <w:szCs w:val="28"/>
        </w:rPr>
        <w:t>Oudtshoorn</w:t>
      </w:r>
      <w:proofErr w:type="spellEnd"/>
      <w:r w:rsidRPr="00EC47CB">
        <w:rPr>
          <w:b/>
          <w:i/>
          <w:color w:val="1F497D" w:themeColor="text2"/>
          <w:sz w:val="28"/>
          <w:szCs w:val="28"/>
        </w:rPr>
        <w:t xml:space="preserve"> </w:t>
      </w:r>
      <w:proofErr w:type="spellStart"/>
      <w:r w:rsidRPr="00EC47CB">
        <w:rPr>
          <w:b/>
          <w:i/>
          <w:color w:val="1F497D" w:themeColor="text2"/>
          <w:sz w:val="28"/>
          <w:szCs w:val="28"/>
        </w:rPr>
        <w:t>Erfenis</w:t>
      </w:r>
      <w:proofErr w:type="spellEnd"/>
      <w:r>
        <w:rPr>
          <w:i/>
          <w:color w:val="1F497D" w:themeColor="text2"/>
          <w:sz w:val="28"/>
          <w:szCs w:val="28"/>
        </w:rPr>
        <w:t xml:space="preserve"> and </w:t>
      </w:r>
      <w:r w:rsidRPr="00EC47CB">
        <w:rPr>
          <w:b/>
          <w:i/>
          <w:color w:val="1F497D" w:themeColor="text2"/>
          <w:sz w:val="28"/>
          <w:szCs w:val="28"/>
        </w:rPr>
        <w:t>De Rust Heritage</w:t>
      </w:r>
      <w:r w:rsidR="00C741EE">
        <w:rPr>
          <w:b/>
          <w:i/>
          <w:color w:val="1F497D" w:themeColor="text2"/>
          <w:sz w:val="28"/>
          <w:szCs w:val="28"/>
        </w:rPr>
        <w:t>.</w:t>
      </w:r>
      <w:proofErr w:type="gramEnd"/>
      <w:r w:rsidR="00C741EE">
        <w:rPr>
          <w:b/>
          <w:i/>
          <w:color w:val="1F497D" w:themeColor="text2"/>
          <w:sz w:val="28"/>
          <w:szCs w:val="28"/>
        </w:rPr>
        <w:t xml:space="preserve"> </w:t>
      </w:r>
      <w:r w:rsidR="00C741EE" w:rsidRPr="00C741EE">
        <w:rPr>
          <w:i/>
          <w:color w:val="1F497D" w:themeColor="text2"/>
          <w:sz w:val="28"/>
          <w:szCs w:val="28"/>
        </w:rPr>
        <w:t>This w</w:t>
      </w:r>
      <w:r w:rsidRPr="00C741EE">
        <w:rPr>
          <w:i/>
          <w:color w:val="1F497D" w:themeColor="text2"/>
          <w:sz w:val="28"/>
          <w:szCs w:val="28"/>
        </w:rPr>
        <w:t>ould</w:t>
      </w:r>
      <w:r>
        <w:rPr>
          <w:i/>
          <w:color w:val="1F497D" w:themeColor="text2"/>
          <w:sz w:val="28"/>
          <w:szCs w:val="28"/>
        </w:rPr>
        <w:t xml:space="preserve"> reduce the chance of permits being </w:t>
      </w:r>
      <w:r w:rsidR="00EF5835">
        <w:rPr>
          <w:i/>
          <w:color w:val="1F497D" w:themeColor="text2"/>
          <w:sz w:val="28"/>
          <w:szCs w:val="28"/>
        </w:rPr>
        <w:t xml:space="preserve">incorrectly </w:t>
      </w:r>
      <w:r>
        <w:rPr>
          <w:i/>
          <w:color w:val="1F497D" w:themeColor="text2"/>
          <w:sz w:val="28"/>
          <w:szCs w:val="28"/>
        </w:rPr>
        <w:t xml:space="preserve">issued by HWC which had </w:t>
      </w:r>
      <w:r w:rsidR="00840348">
        <w:rPr>
          <w:i/>
          <w:color w:val="1F497D" w:themeColor="text2"/>
          <w:sz w:val="28"/>
          <w:szCs w:val="28"/>
        </w:rPr>
        <w:t xml:space="preserve">already </w:t>
      </w:r>
      <w:r>
        <w:rPr>
          <w:i/>
          <w:color w:val="1F497D" w:themeColor="text2"/>
          <w:sz w:val="28"/>
          <w:szCs w:val="28"/>
        </w:rPr>
        <w:t xml:space="preserve">been </w:t>
      </w:r>
      <w:r w:rsidR="00EF5835">
        <w:rPr>
          <w:i/>
          <w:color w:val="1F497D" w:themeColor="text2"/>
          <w:sz w:val="28"/>
          <w:szCs w:val="28"/>
        </w:rPr>
        <w:t xml:space="preserve">turned down on sound grounds </w:t>
      </w:r>
      <w:r>
        <w:rPr>
          <w:i/>
          <w:color w:val="1F497D" w:themeColor="text2"/>
          <w:sz w:val="28"/>
          <w:szCs w:val="28"/>
        </w:rPr>
        <w:t xml:space="preserve">by the </w:t>
      </w:r>
      <w:r w:rsidRPr="00EF5835">
        <w:rPr>
          <w:b/>
          <w:i/>
          <w:color w:val="1F497D" w:themeColor="text2"/>
          <w:sz w:val="28"/>
          <w:szCs w:val="28"/>
        </w:rPr>
        <w:t xml:space="preserve">Joint Permit Committee in </w:t>
      </w:r>
      <w:proofErr w:type="spellStart"/>
      <w:r w:rsidRPr="00EF5835">
        <w:rPr>
          <w:b/>
          <w:i/>
          <w:color w:val="1F497D" w:themeColor="text2"/>
          <w:sz w:val="28"/>
          <w:szCs w:val="28"/>
        </w:rPr>
        <w:t>Oudtshoorn</w:t>
      </w:r>
      <w:proofErr w:type="spellEnd"/>
      <w:r w:rsidRPr="00EF5835">
        <w:rPr>
          <w:b/>
          <w:i/>
          <w:color w:val="1F497D" w:themeColor="text2"/>
          <w:sz w:val="28"/>
          <w:szCs w:val="28"/>
        </w:rPr>
        <w:t>.</w:t>
      </w:r>
      <w:r>
        <w:rPr>
          <w:i/>
          <w:color w:val="1F497D" w:themeColor="text2"/>
          <w:sz w:val="28"/>
          <w:szCs w:val="28"/>
        </w:rPr>
        <w:t xml:space="preserve"> </w:t>
      </w:r>
    </w:p>
    <w:p w:rsidR="00840348" w:rsidRDefault="00840348" w:rsidP="009F6035">
      <w:pPr>
        <w:spacing w:after="0"/>
        <w:jc w:val="both"/>
        <w:rPr>
          <w:i/>
          <w:color w:val="1F497D" w:themeColor="text2"/>
          <w:sz w:val="28"/>
          <w:szCs w:val="28"/>
        </w:rPr>
      </w:pPr>
    </w:p>
    <w:p w:rsidR="00840348" w:rsidRDefault="00840348" w:rsidP="009F6035">
      <w:pPr>
        <w:spacing w:after="0"/>
        <w:jc w:val="both"/>
        <w:rPr>
          <w:i/>
          <w:color w:val="1F497D" w:themeColor="text2"/>
          <w:sz w:val="28"/>
          <w:szCs w:val="28"/>
        </w:rPr>
      </w:pPr>
      <w:r w:rsidRPr="00840348">
        <w:rPr>
          <w:b/>
          <w:i/>
          <w:color w:val="1F497D" w:themeColor="text2"/>
          <w:sz w:val="28"/>
          <w:szCs w:val="28"/>
        </w:rPr>
        <w:t>Enforcement:</w:t>
      </w:r>
      <w:r>
        <w:rPr>
          <w:i/>
          <w:color w:val="1F497D" w:themeColor="text2"/>
          <w:sz w:val="28"/>
          <w:szCs w:val="28"/>
        </w:rPr>
        <w:t xml:space="preserve"> There was </w:t>
      </w:r>
      <w:r w:rsidR="002770FB">
        <w:rPr>
          <w:i/>
          <w:color w:val="1F497D" w:themeColor="text2"/>
          <w:sz w:val="28"/>
          <w:szCs w:val="28"/>
        </w:rPr>
        <w:t xml:space="preserve">a </w:t>
      </w:r>
      <w:r>
        <w:rPr>
          <w:i/>
          <w:color w:val="1F497D" w:themeColor="text2"/>
          <w:sz w:val="28"/>
          <w:szCs w:val="28"/>
        </w:rPr>
        <w:t xml:space="preserve">discussion around enforcement of contraventions of the </w:t>
      </w:r>
      <w:r w:rsidRPr="00840348">
        <w:rPr>
          <w:b/>
          <w:i/>
          <w:color w:val="1F497D" w:themeColor="text2"/>
          <w:sz w:val="28"/>
          <w:szCs w:val="28"/>
        </w:rPr>
        <w:t>National Heritage Resources Act</w:t>
      </w:r>
      <w:r>
        <w:rPr>
          <w:i/>
          <w:color w:val="1F497D" w:themeColor="text2"/>
          <w:sz w:val="28"/>
          <w:szCs w:val="28"/>
        </w:rPr>
        <w:t xml:space="preserve"> and it was admitted that HWC had </w:t>
      </w:r>
      <w:proofErr w:type="gramStart"/>
      <w:r>
        <w:rPr>
          <w:i/>
          <w:color w:val="1F497D" w:themeColor="text2"/>
          <w:sz w:val="28"/>
          <w:szCs w:val="28"/>
        </w:rPr>
        <w:t>neither the resources</w:t>
      </w:r>
      <w:r w:rsidR="00D9035A">
        <w:rPr>
          <w:i/>
          <w:color w:val="1F497D" w:themeColor="text2"/>
          <w:sz w:val="28"/>
          <w:szCs w:val="28"/>
        </w:rPr>
        <w:t>, will</w:t>
      </w:r>
      <w:r>
        <w:rPr>
          <w:i/>
          <w:color w:val="1F497D" w:themeColor="text2"/>
          <w:sz w:val="28"/>
          <w:szCs w:val="28"/>
        </w:rPr>
        <w:t xml:space="preserve"> or</w:t>
      </w:r>
      <w:proofErr w:type="gramEnd"/>
      <w:r>
        <w:rPr>
          <w:i/>
          <w:color w:val="1F497D" w:themeColor="text2"/>
          <w:sz w:val="28"/>
          <w:szCs w:val="28"/>
        </w:rPr>
        <w:t xml:space="preserve"> ability to enforce contraventions – particularly in the more far flung areas of the province. </w:t>
      </w:r>
    </w:p>
    <w:p w:rsidR="00840348" w:rsidRDefault="00840348" w:rsidP="009F6035">
      <w:pPr>
        <w:spacing w:after="0"/>
        <w:jc w:val="both"/>
        <w:rPr>
          <w:i/>
          <w:color w:val="1F497D" w:themeColor="text2"/>
          <w:sz w:val="28"/>
          <w:szCs w:val="28"/>
        </w:rPr>
      </w:pPr>
    </w:p>
    <w:p w:rsidR="00840348" w:rsidRDefault="00840348" w:rsidP="009F6035">
      <w:pPr>
        <w:spacing w:after="0"/>
        <w:jc w:val="both"/>
        <w:rPr>
          <w:i/>
          <w:color w:val="1F497D" w:themeColor="text2"/>
          <w:sz w:val="28"/>
          <w:szCs w:val="28"/>
        </w:rPr>
      </w:pPr>
      <w:r>
        <w:rPr>
          <w:i/>
          <w:color w:val="1F497D" w:themeColor="text2"/>
          <w:sz w:val="28"/>
          <w:szCs w:val="28"/>
        </w:rPr>
        <w:t xml:space="preserve">Following discussion there was broad agreement that enforcement at local level was possible by municipalities broadening the scope of their by-laws to accommodate contraventions.  This could be done relatively quickly and would ensure that offenders would be handled </w:t>
      </w:r>
      <w:r w:rsidR="002D4D14">
        <w:rPr>
          <w:i/>
          <w:color w:val="1F497D" w:themeColor="text2"/>
          <w:sz w:val="28"/>
          <w:szCs w:val="28"/>
        </w:rPr>
        <w:t xml:space="preserve">both </w:t>
      </w:r>
      <w:r>
        <w:rPr>
          <w:i/>
          <w:color w:val="1F497D" w:themeColor="text2"/>
          <w:sz w:val="28"/>
          <w:szCs w:val="28"/>
        </w:rPr>
        <w:t xml:space="preserve">speedily and effectively. </w:t>
      </w:r>
    </w:p>
    <w:p w:rsidR="00840348" w:rsidRDefault="00840348" w:rsidP="009F6035">
      <w:pPr>
        <w:spacing w:after="0"/>
        <w:jc w:val="both"/>
        <w:rPr>
          <w:i/>
          <w:color w:val="1F497D" w:themeColor="text2"/>
          <w:sz w:val="28"/>
          <w:szCs w:val="28"/>
        </w:rPr>
      </w:pPr>
    </w:p>
    <w:p w:rsidR="00A52AD4" w:rsidRDefault="00840348" w:rsidP="009F6035">
      <w:pPr>
        <w:spacing w:after="0"/>
        <w:jc w:val="both"/>
        <w:rPr>
          <w:i/>
          <w:color w:val="1F497D" w:themeColor="text2"/>
          <w:sz w:val="28"/>
          <w:szCs w:val="28"/>
        </w:rPr>
      </w:pPr>
      <w:r>
        <w:rPr>
          <w:i/>
          <w:color w:val="1F497D" w:themeColor="text2"/>
          <w:sz w:val="28"/>
          <w:szCs w:val="28"/>
        </w:rPr>
        <w:t xml:space="preserve">This approach would also ensure that local communities would be closer to </w:t>
      </w:r>
      <w:r w:rsidR="002D4D14">
        <w:rPr>
          <w:i/>
          <w:color w:val="1F497D" w:themeColor="text2"/>
          <w:sz w:val="28"/>
          <w:szCs w:val="28"/>
        </w:rPr>
        <w:t xml:space="preserve">seeing and </w:t>
      </w:r>
      <w:r>
        <w:rPr>
          <w:i/>
          <w:color w:val="1F497D" w:themeColor="text2"/>
          <w:sz w:val="28"/>
          <w:szCs w:val="28"/>
        </w:rPr>
        <w:t>understanding the law in terms of contraventions</w:t>
      </w:r>
      <w:r w:rsidR="00A52AD4">
        <w:rPr>
          <w:i/>
          <w:color w:val="1F497D" w:themeColor="text2"/>
          <w:sz w:val="28"/>
          <w:szCs w:val="28"/>
        </w:rPr>
        <w:t xml:space="preserve"> through their Building Control Officials who are on the ground on a regular basis</w:t>
      </w:r>
      <w:r>
        <w:rPr>
          <w:i/>
          <w:color w:val="1F497D" w:themeColor="text2"/>
          <w:sz w:val="28"/>
          <w:szCs w:val="28"/>
        </w:rPr>
        <w:t>.</w:t>
      </w:r>
      <w:r w:rsidR="00A52AD4">
        <w:rPr>
          <w:i/>
          <w:color w:val="1F497D" w:themeColor="text2"/>
          <w:sz w:val="28"/>
          <w:szCs w:val="28"/>
        </w:rPr>
        <w:t xml:space="preserve"> </w:t>
      </w:r>
    </w:p>
    <w:p w:rsidR="00A52AD4" w:rsidRDefault="00A52AD4" w:rsidP="009F6035">
      <w:pPr>
        <w:spacing w:after="0"/>
        <w:jc w:val="both"/>
        <w:rPr>
          <w:b/>
          <w:i/>
          <w:color w:val="1F497D" w:themeColor="text2"/>
          <w:sz w:val="28"/>
          <w:szCs w:val="28"/>
        </w:rPr>
      </w:pPr>
      <w:r w:rsidRPr="00A52AD4">
        <w:rPr>
          <w:b/>
          <w:i/>
          <w:color w:val="1F497D" w:themeColor="text2"/>
          <w:sz w:val="28"/>
          <w:szCs w:val="28"/>
        </w:rPr>
        <w:lastRenderedPageBreak/>
        <w:t xml:space="preserve">In this regard De Rust provides an excellent </w:t>
      </w:r>
      <w:r w:rsidR="004E0630">
        <w:rPr>
          <w:b/>
          <w:i/>
          <w:color w:val="1F497D" w:themeColor="text2"/>
          <w:sz w:val="28"/>
          <w:szCs w:val="28"/>
        </w:rPr>
        <w:t xml:space="preserve">case study </w:t>
      </w:r>
      <w:r w:rsidRPr="00A52AD4">
        <w:rPr>
          <w:b/>
          <w:i/>
          <w:color w:val="1F497D" w:themeColor="text2"/>
          <w:sz w:val="28"/>
          <w:szCs w:val="28"/>
        </w:rPr>
        <w:t xml:space="preserve">of local management </w:t>
      </w:r>
      <w:r w:rsidR="0063126B">
        <w:rPr>
          <w:b/>
          <w:i/>
          <w:color w:val="1F497D" w:themeColor="text2"/>
          <w:sz w:val="28"/>
          <w:szCs w:val="28"/>
        </w:rPr>
        <w:t xml:space="preserve">co-ordinated </w:t>
      </w:r>
      <w:r w:rsidRPr="00A52AD4">
        <w:rPr>
          <w:b/>
          <w:i/>
          <w:color w:val="1F497D" w:themeColor="text2"/>
          <w:sz w:val="28"/>
          <w:szCs w:val="28"/>
        </w:rPr>
        <w:t xml:space="preserve">efforts </w:t>
      </w:r>
      <w:r>
        <w:rPr>
          <w:b/>
          <w:i/>
          <w:color w:val="1F497D" w:themeColor="text2"/>
          <w:sz w:val="28"/>
          <w:szCs w:val="28"/>
        </w:rPr>
        <w:t xml:space="preserve">on the ground </w:t>
      </w:r>
      <w:r w:rsidRPr="00A52AD4">
        <w:rPr>
          <w:b/>
          <w:i/>
          <w:color w:val="1F497D" w:themeColor="text2"/>
          <w:sz w:val="28"/>
          <w:szCs w:val="28"/>
        </w:rPr>
        <w:t xml:space="preserve">between the Building Control Officials in </w:t>
      </w:r>
      <w:proofErr w:type="spellStart"/>
      <w:r w:rsidRPr="00A52AD4">
        <w:rPr>
          <w:b/>
          <w:i/>
          <w:color w:val="1F497D" w:themeColor="text2"/>
          <w:sz w:val="28"/>
          <w:szCs w:val="28"/>
        </w:rPr>
        <w:t>Oudtshoorn</w:t>
      </w:r>
      <w:proofErr w:type="spellEnd"/>
      <w:r w:rsidRPr="00A52AD4">
        <w:rPr>
          <w:b/>
          <w:i/>
          <w:color w:val="1F497D" w:themeColor="text2"/>
          <w:sz w:val="28"/>
          <w:szCs w:val="28"/>
        </w:rPr>
        <w:t xml:space="preserve">, De Rust Heritage and the Joint Permit Committee which meets every second week in </w:t>
      </w:r>
      <w:proofErr w:type="spellStart"/>
      <w:r w:rsidRPr="00A52AD4">
        <w:rPr>
          <w:b/>
          <w:i/>
          <w:color w:val="1F497D" w:themeColor="text2"/>
          <w:sz w:val="28"/>
          <w:szCs w:val="28"/>
        </w:rPr>
        <w:t>Oudtshoorn</w:t>
      </w:r>
      <w:proofErr w:type="spellEnd"/>
      <w:r w:rsidRPr="00A52AD4">
        <w:rPr>
          <w:b/>
          <w:i/>
          <w:color w:val="1F497D" w:themeColor="text2"/>
          <w:sz w:val="28"/>
          <w:szCs w:val="28"/>
        </w:rPr>
        <w:t xml:space="preserve">.  </w:t>
      </w:r>
      <w:r w:rsidR="00840348" w:rsidRPr="00A52AD4">
        <w:rPr>
          <w:b/>
          <w:i/>
          <w:color w:val="1F497D" w:themeColor="text2"/>
          <w:sz w:val="28"/>
          <w:szCs w:val="28"/>
        </w:rPr>
        <w:t xml:space="preserve">   </w:t>
      </w:r>
    </w:p>
    <w:p w:rsidR="00A52AD4" w:rsidRDefault="00A52AD4" w:rsidP="009F6035">
      <w:pPr>
        <w:spacing w:after="0"/>
        <w:jc w:val="both"/>
        <w:rPr>
          <w:b/>
          <w:i/>
          <w:color w:val="1F497D" w:themeColor="text2"/>
          <w:sz w:val="28"/>
          <w:szCs w:val="28"/>
        </w:rPr>
      </w:pPr>
    </w:p>
    <w:p w:rsidR="004E0630" w:rsidRDefault="00627344" w:rsidP="009F6035">
      <w:pPr>
        <w:spacing w:after="0"/>
        <w:jc w:val="both"/>
        <w:rPr>
          <w:b/>
          <w:i/>
          <w:color w:val="1F497D" w:themeColor="text2"/>
          <w:sz w:val="28"/>
          <w:szCs w:val="28"/>
        </w:rPr>
      </w:pPr>
      <w:r>
        <w:rPr>
          <w:b/>
          <w:i/>
          <w:color w:val="1F497D" w:themeColor="text2"/>
          <w:sz w:val="28"/>
          <w:szCs w:val="28"/>
        </w:rPr>
        <w:t xml:space="preserve">Competence: </w:t>
      </w:r>
      <w:r>
        <w:rPr>
          <w:i/>
          <w:color w:val="1F497D" w:themeColor="text2"/>
          <w:sz w:val="28"/>
          <w:szCs w:val="28"/>
        </w:rPr>
        <w:t xml:space="preserve">The view was expressed </w:t>
      </w:r>
      <w:r w:rsidR="00732E4D">
        <w:rPr>
          <w:i/>
          <w:color w:val="1F497D" w:themeColor="text2"/>
          <w:sz w:val="28"/>
          <w:szCs w:val="28"/>
        </w:rPr>
        <w:t xml:space="preserve">by </w:t>
      </w:r>
      <w:r w:rsidR="002770FB">
        <w:rPr>
          <w:i/>
          <w:color w:val="1F497D" w:themeColor="text2"/>
          <w:sz w:val="28"/>
          <w:szCs w:val="28"/>
        </w:rPr>
        <w:t xml:space="preserve">the </w:t>
      </w:r>
      <w:proofErr w:type="spellStart"/>
      <w:r w:rsidR="00732E4D">
        <w:rPr>
          <w:i/>
          <w:color w:val="1F497D" w:themeColor="text2"/>
          <w:sz w:val="28"/>
          <w:szCs w:val="28"/>
        </w:rPr>
        <w:t>Oudtshoorn</w:t>
      </w:r>
      <w:proofErr w:type="spellEnd"/>
      <w:r w:rsidR="00732E4D">
        <w:rPr>
          <w:i/>
          <w:color w:val="1F497D" w:themeColor="text2"/>
          <w:sz w:val="28"/>
          <w:szCs w:val="28"/>
        </w:rPr>
        <w:t xml:space="preserve"> representatives </w:t>
      </w:r>
      <w:r>
        <w:rPr>
          <w:i/>
          <w:color w:val="1F497D" w:themeColor="text2"/>
          <w:sz w:val="28"/>
          <w:szCs w:val="28"/>
        </w:rPr>
        <w:t xml:space="preserve">that </w:t>
      </w:r>
      <w:r w:rsidR="00107877">
        <w:rPr>
          <w:i/>
          <w:color w:val="1F497D" w:themeColor="text2"/>
          <w:sz w:val="28"/>
          <w:szCs w:val="28"/>
        </w:rPr>
        <w:t xml:space="preserve">the </w:t>
      </w:r>
      <w:r w:rsidRPr="00107877">
        <w:rPr>
          <w:b/>
          <w:i/>
          <w:color w:val="1F497D" w:themeColor="text2"/>
          <w:sz w:val="28"/>
          <w:szCs w:val="28"/>
        </w:rPr>
        <w:t xml:space="preserve">Greater </w:t>
      </w:r>
      <w:proofErr w:type="spellStart"/>
      <w:r w:rsidRPr="00107877">
        <w:rPr>
          <w:b/>
          <w:i/>
          <w:color w:val="1F497D" w:themeColor="text2"/>
          <w:sz w:val="28"/>
          <w:szCs w:val="28"/>
        </w:rPr>
        <w:t>Oudtshoorn</w:t>
      </w:r>
      <w:proofErr w:type="spellEnd"/>
      <w:r w:rsidRPr="00107877">
        <w:rPr>
          <w:b/>
          <w:i/>
          <w:color w:val="1F497D" w:themeColor="text2"/>
          <w:sz w:val="28"/>
          <w:szCs w:val="28"/>
        </w:rPr>
        <w:t xml:space="preserve"> </w:t>
      </w:r>
      <w:r w:rsidR="00107877" w:rsidRPr="00107877">
        <w:rPr>
          <w:b/>
          <w:i/>
          <w:color w:val="1F497D" w:themeColor="text2"/>
          <w:sz w:val="28"/>
          <w:szCs w:val="28"/>
        </w:rPr>
        <w:t>Municipality</w:t>
      </w:r>
      <w:r w:rsidR="00107877">
        <w:rPr>
          <w:i/>
          <w:color w:val="1F497D" w:themeColor="text2"/>
          <w:sz w:val="28"/>
          <w:szCs w:val="28"/>
        </w:rPr>
        <w:t xml:space="preserve"> </w:t>
      </w:r>
      <w:r>
        <w:rPr>
          <w:i/>
          <w:color w:val="1F497D" w:themeColor="text2"/>
          <w:sz w:val="28"/>
          <w:szCs w:val="28"/>
        </w:rPr>
        <w:t xml:space="preserve">through </w:t>
      </w:r>
      <w:r w:rsidR="002508B8">
        <w:rPr>
          <w:i/>
          <w:color w:val="1F497D" w:themeColor="text2"/>
          <w:sz w:val="28"/>
          <w:szCs w:val="28"/>
        </w:rPr>
        <w:t xml:space="preserve">its existing structures was capable of managing all </w:t>
      </w:r>
      <w:r w:rsidR="002508B8" w:rsidRPr="004F0CB7">
        <w:rPr>
          <w:b/>
          <w:i/>
          <w:color w:val="1F497D" w:themeColor="text2"/>
          <w:sz w:val="28"/>
          <w:szCs w:val="28"/>
        </w:rPr>
        <w:t>Grade 3 level</w:t>
      </w:r>
      <w:r w:rsidR="002508B8">
        <w:rPr>
          <w:i/>
          <w:color w:val="1F497D" w:themeColor="text2"/>
          <w:sz w:val="28"/>
          <w:szCs w:val="28"/>
        </w:rPr>
        <w:t xml:space="preserve"> applications at the local level. </w:t>
      </w:r>
      <w:r w:rsidR="00840348" w:rsidRPr="00A52AD4">
        <w:rPr>
          <w:b/>
          <w:i/>
          <w:color w:val="1F497D" w:themeColor="text2"/>
          <w:sz w:val="28"/>
          <w:szCs w:val="28"/>
        </w:rPr>
        <w:t xml:space="preserve"> </w:t>
      </w:r>
    </w:p>
    <w:p w:rsidR="004E0630" w:rsidRDefault="004E0630" w:rsidP="009F6035">
      <w:pPr>
        <w:spacing w:after="0"/>
        <w:jc w:val="both"/>
        <w:rPr>
          <w:b/>
          <w:i/>
          <w:color w:val="1F497D" w:themeColor="text2"/>
          <w:sz w:val="28"/>
          <w:szCs w:val="28"/>
        </w:rPr>
      </w:pPr>
    </w:p>
    <w:p w:rsidR="004E0630" w:rsidRDefault="004E0630" w:rsidP="009F6035">
      <w:pPr>
        <w:spacing w:after="0"/>
        <w:jc w:val="both"/>
        <w:rPr>
          <w:b/>
          <w:i/>
          <w:color w:val="1F497D" w:themeColor="text2"/>
          <w:sz w:val="28"/>
          <w:szCs w:val="28"/>
        </w:rPr>
      </w:pPr>
      <w:r>
        <w:rPr>
          <w:b/>
          <w:i/>
          <w:color w:val="1F497D" w:themeColor="text2"/>
          <w:sz w:val="28"/>
          <w:szCs w:val="28"/>
        </w:rPr>
        <w:t xml:space="preserve">It was agreed that the Legal Advisor of HWC would send the necessary documentation for a competence assessment by Heritage Western Cape to the </w:t>
      </w:r>
      <w:proofErr w:type="spellStart"/>
      <w:r>
        <w:rPr>
          <w:b/>
          <w:i/>
          <w:color w:val="1F497D" w:themeColor="text2"/>
          <w:sz w:val="28"/>
          <w:szCs w:val="28"/>
        </w:rPr>
        <w:t>Oudtshoorm</w:t>
      </w:r>
      <w:proofErr w:type="spellEnd"/>
      <w:r>
        <w:rPr>
          <w:b/>
          <w:i/>
          <w:color w:val="1F497D" w:themeColor="text2"/>
          <w:sz w:val="28"/>
          <w:szCs w:val="28"/>
        </w:rPr>
        <w:t xml:space="preserve"> Municipality as well as copying the two registered heritage bodies Heritage </w:t>
      </w:r>
      <w:proofErr w:type="spellStart"/>
      <w:r>
        <w:rPr>
          <w:b/>
          <w:i/>
          <w:color w:val="1F497D" w:themeColor="text2"/>
          <w:sz w:val="28"/>
          <w:szCs w:val="28"/>
        </w:rPr>
        <w:t>Oudtshoorn</w:t>
      </w:r>
      <w:proofErr w:type="spellEnd"/>
      <w:r>
        <w:rPr>
          <w:b/>
          <w:i/>
          <w:color w:val="1F497D" w:themeColor="text2"/>
          <w:sz w:val="28"/>
          <w:szCs w:val="28"/>
        </w:rPr>
        <w:t xml:space="preserve"> </w:t>
      </w:r>
      <w:proofErr w:type="spellStart"/>
      <w:r>
        <w:rPr>
          <w:b/>
          <w:i/>
          <w:color w:val="1F497D" w:themeColor="text2"/>
          <w:sz w:val="28"/>
          <w:szCs w:val="28"/>
        </w:rPr>
        <w:t>Erfenis</w:t>
      </w:r>
      <w:proofErr w:type="spellEnd"/>
      <w:r>
        <w:rPr>
          <w:b/>
          <w:i/>
          <w:color w:val="1F497D" w:themeColor="text2"/>
          <w:sz w:val="28"/>
          <w:szCs w:val="28"/>
        </w:rPr>
        <w:t xml:space="preserve"> and De Rust Heritage.  </w:t>
      </w:r>
      <w:r w:rsidR="00EC47CB" w:rsidRPr="00A52AD4">
        <w:rPr>
          <w:b/>
          <w:i/>
          <w:color w:val="1F497D" w:themeColor="text2"/>
          <w:sz w:val="28"/>
          <w:szCs w:val="28"/>
        </w:rPr>
        <w:t xml:space="preserve">  </w:t>
      </w:r>
    </w:p>
    <w:p w:rsidR="004E0630" w:rsidRDefault="004E0630" w:rsidP="009F6035">
      <w:pPr>
        <w:spacing w:after="0"/>
        <w:jc w:val="both"/>
        <w:rPr>
          <w:b/>
          <w:i/>
          <w:color w:val="1F497D" w:themeColor="text2"/>
          <w:sz w:val="28"/>
          <w:szCs w:val="28"/>
        </w:rPr>
      </w:pPr>
    </w:p>
    <w:p w:rsidR="00A64D14" w:rsidRDefault="00851A0B" w:rsidP="009F6035">
      <w:pPr>
        <w:spacing w:after="0"/>
        <w:jc w:val="both"/>
        <w:rPr>
          <w:i/>
          <w:color w:val="1F497D" w:themeColor="text2"/>
          <w:sz w:val="28"/>
          <w:szCs w:val="28"/>
        </w:rPr>
      </w:pPr>
      <w:r w:rsidRPr="00851A0B">
        <w:rPr>
          <w:b/>
          <w:i/>
          <w:color w:val="1F497D" w:themeColor="text2"/>
          <w:sz w:val="28"/>
          <w:szCs w:val="28"/>
        </w:rPr>
        <w:t>Heritage Surveys &amp; Inventories:</w:t>
      </w:r>
      <w:r>
        <w:rPr>
          <w:i/>
          <w:color w:val="1F497D" w:themeColor="text2"/>
          <w:sz w:val="28"/>
          <w:szCs w:val="28"/>
        </w:rPr>
        <w:t xml:space="preserve">  </w:t>
      </w:r>
      <w:r w:rsidR="00A64D14">
        <w:rPr>
          <w:i/>
          <w:color w:val="1F497D" w:themeColor="text2"/>
          <w:sz w:val="28"/>
          <w:szCs w:val="28"/>
        </w:rPr>
        <w:t xml:space="preserve">As a follow-up the question of heritage surveys and inventories was raised and the view was expressed that in the case of most local municipalities the costs of such an exercise were out of reach. In the case of Stellenbosch and Paarl (the </w:t>
      </w:r>
      <w:proofErr w:type="spellStart"/>
      <w:r w:rsidR="00A64D14">
        <w:rPr>
          <w:i/>
          <w:color w:val="1F497D" w:themeColor="text2"/>
          <w:sz w:val="28"/>
          <w:szCs w:val="28"/>
        </w:rPr>
        <w:t>Drakenstein</w:t>
      </w:r>
      <w:proofErr w:type="spellEnd"/>
      <w:r w:rsidR="00A64D14">
        <w:rPr>
          <w:i/>
          <w:color w:val="1F497D" w:themeColor="text2"/>
          <w:sz w:val="28"/>
          <w:szCs w:val="28"/>
        </w:rPr>
        <w:t xml:space="preserve"> Municipality) private funding was available.  However, for the large majority of smaller rural municipalities this is not an option. In this regard I refer to the De Rust Heritage website under </w:t>
      </w:r>
      <w:r w:rsidR="004F36D9" w:rsidRPr="008E70DC">
        <w:rPr>
          <w:b/>
          <w:i/>
          <w:color w:val="1F497D" w:themeColor="text2"/>
          <w:sz w:val="28"/>
          <w:szCs w:val="28"/>
        </w:rPr>
        <w:t>Heritage Inventories</w:t>
      </w:r>
      <w:r w:rsidR="004F36D9">
        <w:rPr>
          <w:i/>
          <w:color w:val="1F497D" w:themeColor="text2"/>
          <w:sz w:val="28"/>
          <w:szCs w:val="28"/>
        </w:rPr>
        <w:t xml:space="preserve"> where we have links </w:t>
      </w:r>
      <w:proofErr w:type="gramStart"/>
      <w:r w:rsidR="004F36D9">
        <w:rPr>
          <w:i/>
          <w:color w:val="1F497D" w:themeColor="text2"/>
          <w:sz w:val="28"/>
          <w:szCs w:val="28"/>
        </w:rPr>
        <w:t xml:space="preserve">to both </w:t>
      </w:r>
      <w:r w:rsidR="004F36D9" w:rsidRPr="008E70DC">
        <w:rPr>
          <w:b/>
          <w:i/>
          <w:color w:val="1F497D" w:themeColor="text2"/>
          <w:sz w:val="28"/>
          <w:szCs w:val="28"/>
        </w:rPr>
        <w:t xml:space="preserve">Stellenbosch and </w:t>
      </w:r>
      <w:proofErr w:type="spellStart"/>
      <w:r w:rsidR="004F36D9" w:rsidRPr="008E70DC">
        <w:rPr>
          <w:b/>
          <w:i/>
          <w:color w:val="1F497D" w:themeColor="text2"/>
          <w:sz w:val="28"/>
          <w:szCs w:val="28"/>
        </w:rPr>
        <w:t>Greyton</w:t>
      </w:r>
      <w:proofErr w:type="spellEnd"/>
      <w:proofErr w:type="gramEnd"/>
      <w:r w:rsidR="004F36D9">
        <w:rPr>
          <w:i/>
          <w:color w:val="1F497D" w:themeColor="text2"/>
          <w:sz w:val="28"/>
          <w:szCs w:val="28"/>
        </w:rPr>
        <w:t xml:space="preserve"> as examples of both large and smaller </w:t>
      </w:r>
      <w:r w:rsidR="00A13456">
        <w:rPr>
          <w:i/>
          <w:color w:val="1F497D" w:themeColor="text2"/>
          <w:sz w:val="28"/>
          <w:szCs w:val="28"/>
        </w:rPr>
        <w:t>surveys</w:t>
      </w:r>
      <w:r w:rsidR="004F36D9">
        <w:rPr>
          <w:i/>
          <w:color w:val="1F497D" w:themeColor="text2"/>
          <w:sz w:val="28"/>
          <w:szCs w:val="28"/>
        </w:rPr>
        <w:t xml:space="preserve">. </w:t>
      </w:r>
      <w:r w:rsidR="00A64D14">
        <w:rPr>
          <w:i/>
          <w:color w:val="1F497D" w:themeColor="text2"/>
          <w:sz w:val="28"/>
          <w:szCs w:val="28"/>
        </w:rPr>
        <w:t xml:space="preserve"> </w:t>
      </w:r>
    </w:p>
    <w:p w:rsidR="00A64D14" w:rsidRDefault="00A64D14" w:rsidP="009F6035">
      <w:pPr>
        <w:spacing w:after="0"/>
        <w:jc w:val="both"/>
        <w:rPr>
          <w:i/>
          <w:color w:val="1F497D" w:themeColor="text2"/>
          <w:sz w:val="28"/>
          <w:szCs w:val="28"/>
        </w:rPr>
      </w:pPr>
    </w:p>
    <w:p w:rsidR="00851A0B" w:rsidRDefault="004E0630" w:rsidP="009F6035">
      <w:pPr>
        <w:spacing w:after="0"/>
        <w:jc w:val="both"/>
        <w:rPr>
          <w:b/>
          <w:i/>
          <w:color w:val="1F497D" w:themeColor="text2"/>
          <w:sz w:val="28"/>
          <w:szCs w:val="28"/>
        </w:rPr>
      </w:pPr>
      <w:r>
        <w:rPr>
          <w:i/>
          <w:color w:val="1F497D" w:themeColor="text2"/>
          <w:sz w:val="28"/>
          <w:szCs w:val="28"/>
        </w:rPr>
        <w:t xml:space="preserve">There was also discussion around the inventory conducted in De Rust some years ago by the </w:t>
      </w:r>
      <w:r w:rsidRPr="00A64D14">
        <w:rPr>
          <w:b/>
          <w:i/>
          <w:color w:val="1F497D" w:themeColor="text2"/>
          <w:sz w:val="28"/>
          <w:szCs w:val="28"/>
        </w:rPr>
        <w:t xml:space="preserve">University </w:t>
      </w:r>
      <w:proofErr w:type="gramStart"/>
      <w:r w:rsidRPr="00A64D14">
        <w:rPr>
          <w:b/>
          <w:i/>
          <w:color w:val="1F497D" w:themeColor="text2"/>
          <w:sz w:val="28"/>
          <w:szCs w:val="28"/>
        </w:rPr>
        <w:t>of</w:t>
      </w:r>
      <w:proofErr w:type="gramEnd"/>
      <w:r w:rsidRPr="00A64D14">
        <w:rPr>
          <w:b/>
          <w:i/>
          <w:color w:val="1F497D" w:themeColor="text2"/>
          <w:sz w:val="28"/>
          <w:szCs w:val="28"/>
        </w:rPr>
        <w:t xml:space="preserve"> Port Elizabeth</w:t>
      </w:r>
      <w:r>
        <w:rPr>
          <w:i/>
          <w:color w:val="1F497D" w:themeColor="text2"/>
          <w:sz w:val="28"/>
          <w:szCs w:val="28"/>
        </w:rPr>
        <w:t xml:space="preserve"> (now Nelson Mandela University) under the </w:t>
      </w:r>
      <w:r w:rsidR="00A64D14">
        <w:rPr>
          <w:i/>
          <w:color w:val="1F497D" w:themeColor="text2"/>
          <w:sz w:val="28"/>
          <w:szCs w:val="28"/>
        </w:rPr>
        <w:t xml:space="preserve">direct </w:t>
      </w:r>
      <w:r>
        <w:rPr>
          <w:i/>
          <w:color w:val="1F497D" w:themeColor="text2"/>
          <w:sz w:val="28"/>
          <w:szCs w:val="28"/>
        </w:rPr>
        <w:t xml:space="preserve">supervision of </w:t>
      </w:r>
      <w:r w:rsidRPr="00A64D14">
        <w:rPr>
          <w:b/>
          <w:i/>
          <w:color w:val="1F497D" w:themeColor="text2"/>
          <w:sz w:val="28"/>
          <w:szCs w:val="28"/>
        </w:rPr>
        <w:t>Prof F</w:t>
      </w:r>
      <w:r w:rsidR="00A64D14" w:rsidRPr="00A64D14">
        <w:rPr>
          <w:b/>
          <w:i/>
          <w:color w:val="1F497D" w:themeColor="text2"/>
          <w:sz w:val="28"/>
          <w:szCs w:val="28"/>
        </w:rPr>
        <w:t>r</w:t>
      </w:r>
      <w:r w:rsidRPr="00A64D14">
        <w:rPr>
          <w:b/>
          <w:i/>
          <w:color w:val="1F497D" w:themeColor="text2"/>
          <w:sz w:val="28"/>
          <w:szCs w:val="28"/>
        </w:rPr>
        <w:t xml:space="preserve">anco </w:t>
      </w:r>
      <w:proofErr w:type="spellStart"/>
      <w:r w:rsidRPr="00A64D14">
        <w:rPr>
          <w:b/>
          <w:i/>
          <w:color w:val="1F497D" w:themeColor="text2"/>
          <w:sz w:val="28"/>
          <w:szCs w:val="28"/>
        </w:rPr>
        <w:t>Frescura</w:t>
      </w:r>
      <w:proofErr w:type="spellEnd"/>
      <w:r>
        <w:rPr>
          <w:i/>
          <w:color w:val="1F497D" w:themeColor="text2"/>
          <w:sz w:val="28"/>
          <w:szCs w:val="28"/>
        </w:rPr>
        <w:t xml:space="preserve">. </w:t>
      </w:r>
      <w:r w:rsidRPr="004E0630">
        <w:rPr>
          <w:b/>
          <w:i/>
          <w:color w:val="1F497D" w:themeColor="text2"/>
          <w:sz w:val="28"/>
          <w:szCs w:val="28"/>
        </w:rPr>
        <w:t>It was suggested that this could be submitted as a first step towards compiling a more detailed and updated inventory in the future.</w:t>
      </w:r>
    </w:p>
    <w:p w:rsidR="00851A0B" w:rsidRDefault="00851A0B" w:rsidP="009F6035">
      <w:pPr>
        <w:spacing w:after="0"/>
        <w:jc w:val="both"/>
        <w:rPr>
          <w:b/>
          <w:i/>
          <w:color w:val="1F497D" w:themeColor="text2"/>
          <w:sz w:val="28"/>
          <w:szCs w:val="28"/>
        </w:rPr>
      </w:pPr>
    </w:p>
    <w:p w:rsidR="002F2A2E" w:rsidRPr="004E0630" w:rsidRDefault="00851A0B" w:rsidP="009F6035">
      <w:pPr>
        <w:spacing w:after="0"/>
        <w:jc w:val="both"/>
        <w:rPr>
          <w:b/>
          <w:i/>
          <w:color w:val="1F497D" w:themeColor="text2"/>
          <w:sz w:val="28"/>
          <w:szCs w:val="28"/>
        </w:rPr>
      </w:pPr>
      <w:r>
        <w:rPr>
          <w:b/>
          <w:i/>
          <w:color w:val="1F497D" w:themeColor="text2"/>
          <w:sz w:val="28"/>
          <w:szCs w:val="28"/>
        </w:rPr>
        <w:t xml:space="preserve">Community Sustainability: </w:t>
      </w:r>
      <w:r>
        <w:rPr>
          <w:i/>
          <w:color w:val="1F497D" w:themeColor="text2"/>
          <w:sz w:val="28"/>
          <w:szCs w:val="28"/>
        </w:rPr>
        <w:t xml:space="preserve">There was also discussion around the issue of community sustainability linked to heritage conservation.  The view of De Rust Heritage is that unless community sustainability is present then efforts made in preserving heritage will fail.  Communities have to be successful in order for the heritage part of the equation to be fully integrated into the </w:t>
      </w:r>
      <w:r w:rsidRPr="0035151F">
        <w:rPr>
          <w:b/>
          <w:i/>
          <w:color w:val="1F497D" w:themeColor="text2"/>
          <w:sz w:val="28"/>
          <w:szCs w:val="28"/>
        </w:rPr>
        <w:t>“Hearts and Minds”</w:t>
      </w:r>
      <w:r>
        <w:rPr>
          <w:i/>
          <w:color w:val="1F497D" w:themeColor="text2"/>
          <w:sz w:val="28"/>
          <w:szCs w:val="28"/>
        </w:rPr>
        <w:t xml:space="preserve"> of those living and working in that </w:t>
      </w:r>
      <w:r w:rsidR="0035151F">
        <w:rPr>
          <w:i/>
          <w:color w:val="1F497D" w:themeColor="text2"/>
          <w:sz w:val="28"/>
          <w:szCs w:val="28"/>
        </w:rPr>
        <w:t xml:space="preserve">community </w:t>
      </w:r>
      <w:r>
        <w:rPr>
          <w:i/>
          <w:color w:val="1F497D" w:themeColor="text2"/>
          <w:sz w:val="28"/>
          <w:szCs w:val="28"/>
        </w:rPr>
        <w:t xml:space="preserve">environment.   </w:t>
      </w:r>
      <w:r w:rsidR="004E0630" w:rsidRPr="004E0630">
        <w:rPr>
          <w:b/>
          <w:i/>
          <w:color w:val="1F497D" w:themeColor="text2"/>
          <w:sz w:val="28"/>
          <w:szCs w:val="28"/>
        </w:rPr>
        <w:t xml:space="preserve">  </w:t>
      </w:r>
      <w:r w:rsidR="00EC47CB" w:rsidRPr="004E0630">
        <w:rPr>
          <w:b/>
          <w:i/>
          <w:color w:val="1F497D" w:themeColor="text2"/>
          <w:sz w:val="28"/>
          <w:szCs w:val="28"/>
        </w:rPr>
        <w:t xml:space="preserve">  </w:t>
      </w:r>
      <w:r w:rsidR="002F2A2E" w:rsidRPr="004E0630">
        <w:rPr>
          <w:b/>
          <w:i/>
          <w:color w:val="1F497D" w:themeColor="text2"/>
          <w:sz w:val="28"/>
          <w:szCs w:val="28"/>
        </w:rPr>
        <w:t xml:space="preserve"> </w:t>
      </w:r>
    </w:p>
    <w:p w:rsidR="00F85370" w:rsidRDefault="008457E4" w:rsidP="009F6035">
      <w:pPr>
        <w:spacing w:after="0"/>
        <w:jc w:val="both"/>
        <w:rPr>
          <w:b/>
          <w:i/>
          <w:color w:val="1F497D" w:themeColor="text2"/>
          <w:sz w:val="28"/>
          <w:szCs w:val="28"/>
        </w:rPr>
      </w:pPr>
      <w:r>
        <w:rPr>
          <w:b/>
          <w:i/>
          <w:color w:val="1F497D" w:themeColor="text2"/>
          <w:sz w:val="28"/>
          <w:szCs w:val="28"/>
        </w:rPr>
        <w:lastRenderedPageBreak/>
        <w:t>The Issue of Values: Values are often quoted by people at all levels of society but are seldom really understood – most people who quote “values” often believe that all should share their value system.  This is not the case as seen below</w:t>
      </w:r>
      <w:r w:rsidR="00F85370">
        <w:rPr>
          <w:b/>
          <w:i/>
          <w:color w:val="1F497D" w:themeColor="text2"/>
          <w:sz w:val="28"/>
          <w:szCs w:val="28"/>
        </w:rPr>
        <w:t xml:space="preserve"> quoting from the work of Prof Clare Graves and Dr Don Beck.</w:t>
      </w:r>
    </w:p>
    <w:p w:rsidR="00F85370" w:rsidRDefault="00F85370" w:rsidP="009F6035">
      <w:pPr>
        <w:spacing w:after="0"/>
        <w:jc w:val="both"/>
        <w:rPr>
          <w:b/>
          <w:i/>
          <w:color w:val="1F497D" w:themeColor="text2"/>
          <w:sz w:val="28"/>
          <w:szCs w:val="28"/>
        </w:rPr>
      </w:pPr>
    </w:p>
    <w:p w:rsidR="004E4802" w:rsidRDefault="00F85370" w:rsidP="009F6035">
      <w:pPr>
        <w:spacing w:after="0"/>
        <w:jc w:val="both"/>
        <w:rPr>
          <w:b/>
          <w:i/>
          <w:color w:val="1F497D" w:themeColor="text2"/>
          <w:sz w:val="28"/>
          <w:szCs w:val="28"/>
        </w:rPr>
      </w:pPr>
      <w:r>
        <w:rPr>
          <w:b/>
          <w:i/>
          <w:color w:val="1F497D" w:themeColor="text2"/>
          <w:sz w:val="28"/>
          <w:szCs w:val="28"/>
        </w:rPr>
        <w:t>Equally, the issue of “heritage”</w:t>
      </w:r>
      <w:r w:rsidR="00064D9A">
        <w:rPr>
          <w:b/>
          <w:i/>
          <w:color w:val="1F497D" w:themeColor="text2"/>
          <w:sz w:val="28"/>
          <w:szCs w:val="28"/>
        </w:rPr>
        <w:t xml:space="preserve"> is seen differently at different stages on the values spectrum.  As an example a person who is battling just to survive is certainly not going to be interested in anything “heritage” and may in fact be part of destroying rather than building </w:t>
      </w:r>
      <w:r w:rsidR="005C06C2">
        <w:rPr>
          <w:b/>
          <w:i/>
          <w:color w:val="1F497D" w:themeColor="text2"/>
          <w:sz w:val="28"/>
          <w:szCs w:val="28"/>
        </w:rPr>
        <w:t xml:space="preserve">heritage </w:t>
      </w:r>
      <w:r w:rsidR="00064D9A">
        <w:rPr>
          <w:b/>
          <w:i/>
          <w:color w:val="1F497D" w:themeColor="text2"/>
          <w:sz w:val="28"/>
          <w:szCs w:val="28"/>
        </w:rPr>
        <w:t xml:space="preserve">just to stay alive.   </w:t>
      </w:r>
      <w:r>
        <w:rPr>
          <w:b/>
          <w:i/>
          <w:color w:val="1F497D" w:themeColor="text2"/>
          <w:sz w:val="28"/>
          <w:szCs w:val="28"/>
        </w:rPr>
        <w:t xml:space="preserve"> </w:t>
      </w:r>
      <w:r w:rsidR="008457E4">
        <w:rPr>
          <w:b/>
          <w:i/>
          <w:color w:val="1F497D" w:themeColor="text2"/>
          <w:sz w:val="28"/>
          <w:szCs w:val="28"/>
        </w:rPr>
        <w:t xml:space="preserve"> </w:t>
      </w:r>
    </w:p>
    <w:p w:rsidR="008457E4" w:rsidRDefault="008457E4" w:rsidP="008457E4">
      <w:pPr>
        <w:spacing w:after="0"/>
        <w:jc w:val="both"/>
        <w:rPr>
          <w:b/>
          <w:i/>
          <w:color w:val="1F497D" w:themeColor="text2"/>
          <w:sz w:val="28"/>
          <w:szCs w:val="28"/>
        </w:rPr>
      </w:pPr>
    </w:p>
    <w:p w:rsidR="008457E4" w:rsidRDefault="00F85370" w:rsidP="008457E4">
      <w:pPr>
        <w:pStyle w:val="ListParagraph"/>
        <w:numPr>
          <w:ilvl w:val="0"/>
          <w:numId w:val="2"/>
        </w:numPr>
        <w:spacing w:after="0"/>
        <w:jc w:val="both"/>
        <w:rPr>
          <w:b/>
          <w:i/>
          <w:color w:val="1F497D" w:themeColor="text2"/>
          <w:sz w:val="28"/>
          <w:szCs w:val="28"/>
        </w:rPr>
      </w:pPr>
      <w:r>
        <w:rPr>
          <w:b/>
          <w:i/>
          <w:color w:val="1F497D" w:themeColor="text2"/>
          <w:sz w:val="28"/>
          <w:szCs w:val="28"/>
        </w:rPr>
        <w:t>Values of Existence:</w:t>
      </w:r>
      <w:r w:rsidR="00064D9A">
        <w:rPr>
          <w:b/>
          <w:i/>
          <w:color w:val="1F497D" w:themeColor="text2"/>
          <w:sz w:val="28"/>
          <w:szCs w:val="28"/>
        </w:rPr>
        <w:t xml:space="preserve"> </w:t>
      </w:r>
      <w:r w:rsidR="009825D5" w:rsidRPr="005C06C2">
        <w:rPr>
          <w:b/>
          <w:i/>
          <w:color w:val="1F497D" w:themeColor="text2"/>
          <w:sz w:val="28"/>
          <w:szCs w:val="28"/>
        </w:rPr>
        <w:t>Staying Alive</w:t>
      </w:r>
      <w:r w:rsidR="009825D5" w:rsidRPr="00381C36">
        <w:rPr>
          <w:i/>
          <w:color w:val="1F497D" w:themeColor="text2"/>
          <w:sz w:val="28"/>
          <w:szCs w:val="28"/>
        </w:rPr>
        <w:t xml:space="preserve"> at all Costs</w:t>
      </w:r>
    </w:p>
    <w:p w:rsidR="00F85370" w:rsidRPr="00381C36" w:rsidRDefault="00F85370" w:rsidP="008457E4">
      <w:pPr>
        <w:pStyle w:val="ListParagraph"/>
        <w:numPr>
          <w:ilvl w:val="0"/>
          <w:numId w:val="2"/>
        </w:numPr>
        <w:spacing w:after="0"/>
        <w:jc w:val="both"/>
        <w:rPr>
          <w:b/>
          <w:i/>
          <w:color w:val="1F497D" w:themeColor="text2"/>
          <w:sz w:val="28"/>
          <w:szCs w:val="28"/>
        </w:rPr>
      </w:pPr>
      <w:r>
        <w:rPr>
          <w:b/>
          <w:i/>
          <w:color w:val="1F497D" w:themeColor="text2"/>
          <w:sz w:val="28"/>
          <w:szCs w:val="28"/>
        </w:rPr>
        <w:t>Values of the Tribe:</w:t>
      </w:r>
      <w:r w:rsidR="009825D5">
        <w:rPr>
          <w:b/>
          <w:i/>
          <w:color w:val="1F497D" w:themeColor="text2"/>
          <w:sz w:val="28"/>
          <w:szCs w:val="28"/>
        </w:rPr>
        <w:t xml:space="preserve"> </w:t>
      </w:r>
      <w:r w:rsidR="009825D5" w:rsidRPr="00381C36">
        <w:rPr>
          <w:i/>
          <w:color w:val="1F497D" w:themeColor="text2"/>
          <w:sz w:val="28"/>
          <w:szCs w:val="28"/>
        </w:rPr>
        <w:t xml:space="preserve">The </w:t>
      </w:r>
      <w:r w:rsidR="009825D5" w:rsidRPr="005C06C2">
        <w:rPr>
          <w:b/>
          <w:i/>
          <w:color w:val="1F497D" w:themeColor="text2"/>
          <w:sz w:val="28"/>
          <w:szCs w:val="28"/>
        </w:rPr>
        <w:t xml:space="preserve">Tribal Order </w:t>
      </w:r>
      <w:r w:rsidR="009825D5" w:rsidRPr="00381C36">
        <w:rPr>
          <w:i/>
          <w:color w:val="1F497D" w:themeColor="text2"/>
          <w:sz w:val="28"/>
          <w:szCs w:val="28"/>
        </w:rPr>
        <w:t>and Good of the Tribe</w:t>
      </w:r>
      <w:r w:rsidR="00381C36">
        <w:rPr>
          <w:i/>
          <w:color w:val="1F497D" w:themeColor="text2"/>
          <w:sz w:val="28"/>
          <w:szCs w:val="28"/>
        </w:rPr>
        <w:t xml:space="preserve"> - </w:t>
      </w:r>
      <w:proofErr w:type="spellStart"/>
      <w:r w:rsidR="00381C36" w:rsidRPr="00381C36">
        <w:rPr>
          <w:b/>
          <w:i/>
          <w:color w:val="1F497D" w:themeColor="text2"/>
          <w:sz w:val="28"/>
          <w:szCs w:val="28"/>
        </w:rPr>
        <w:t>Ubuntu</w:t>
      </w:r>
      <w:proofErr w:type="spellEnd"/>
    </w:p>
    <w:p w:rsidR="00F85370" w:rsidRDefault="00F85370" w:rsidP="008457E4">
      <w:pPr>
        <w:pStyle w:val="ListParagraph"/>
        <w:numPr>
          <w:ilvl w:val="0"/>
          <w:numId w:val="2"/>
        </w:numPr>
        <w:spacing w:after="0"/>
        <w:jc w:val="both"/>
        <w:rPr>
          <w:b/>
          <w:i/>
          <w:color w:val="1F497D" w:themeColor="text2"/>
          <w:sz w:val="28"/>
          <w:szCs w:val="28"/>
        </w:rPr>
      </w:pPr>
      <w:r>
        <w:rPr>
          <w:b/>
          <w:i/>
          <w:color w:val="1F497D" w:themeColor="text2"/>
          <w:sz w:val="28"/>
          <w:szCs w:val="28"/>
        </w:rPr>
        <w:t>Power Now Values:</w:t>
      </w:r>
      <w:r w:rsidR="009825D5">
        <w:rPr>
          <w:b/>
          <w:i/>
          <w:color w:val="1F497D" w:themeColor="text2"/>
          <w:sz w:val="28"/>
          <w:szCs w:val="28"/>
        </w:rPr>
        <w:t xml:space="preserve"> </w:t>
      </w:r>
      <w:r w:rsidR="009825D5" w:rsidRPr="00381C36">
        <w:rPr>
          <w:i/>
          <w:color w:val="1F497D" w:themeColor="text2"/>
          <w:sz w:val="28"/>
          <w:szCs w:val="28"/>
        </w:rPr>
        <w:t>I want</w:t>
      </w:r>
      <w:r w:rsidR="009825D5">
        <w:rPr>
          <w:b/>
          <w:i/>
          <w:color w:val="1F497D" w:themeColor="text2"/>
          <w:sz w:val="28"/>
          <w:szCs w:val="28"/>
        </w:rPr>
        <w:t xml:space="preserve"> “Power Now” </w:t>
      </w:r>
      <w:r w:rsidR="009825D5" w:rsidRPr="00381C36">
        <w:rPr>
          <w:i/>
          <w:color w:val="1F497D" w:themeColor="text2"/>
          <w:sz w:val="28"/>
          <w:szCs w:val="28"/>
        </w:rPr>
        <w:t>not later</w:t>
      </w:r>
      <w:r w:rsidR="009825D5">
        <w:rPr>
          <w:b/>
          <w:i/>
          <w:color w:val="1F497D" w:themeColor="text2"/>
          <w:sz w:val="28"/>
          <w:szCs w:val="28"/>
        </w:rPr>
        <w:t xml:space="preserve">  </w:t>
      </w:r>
    </w:p>
    <w:p w:rsidR="00F85370" w:rsidRPr="00381C36" w:rsidRDefault="00F85370" w:rsidP="008457E4">
      <w:pPr>
        <w:pStyle w:val="ListParagraph"/>
        <w:numPr>
          <w:ilvl w:val="0"/>
          <w:numId w:val="2"/>
        </w:numPr>
        <w:spacing w:after="0"/>
        <w:jc w:val="both"/>
        <w:rPr>
          <w:i/>
          <w:color w:val="1F497D" w:themeColor="text2"/>
          <w:sz w:val="28"/>
          <w:szCs w:val="28"/>
        </w:rPr>
      </w:pPr>
      <w:r>
        <w:rPr>
          <w:b/>
          <w:i/>
          <w:color w:val="1F497D" w:themeColor="text2"/>
          <w:sz w:val="28"/>
          <w:szCs w:val="28"/>
        </w:rPr>
        <w:t>Values of Stability:</w:t>
      </w:r>
      <w:r w:rsidR="00381C36">
        <w:rPr>
          <w:b/>
          <w:i/>
          <w:color w:val="1F497D" w:themeColor="text2"/>
          <w:sz w:val="28"/>
          <w:szCs w:val="28"/>
        </w:rPr>
        <w:t xml:space="preserve"> </w:t>
      </w:r>
      <w:r w:rsidR="00381C36" w:rsidRPr="00381C36">
        <w:rPr>
          <w:i/>
          <w:color w:val="1F497D" w:themeColor="text2"/>
          <w:sz w:val="28"/>
          <w:szCs w:val="28"/>
        </w:rPr>
        <w:t xml:space="preserve">Building a </w:t>
      </w:r>
      <w:r w:rsidR="00381C36" w:rsidRPr="00381C36">
        <w:rPr>
          <w:b/>
          <w:i/>
          <w:color w:val="1F497D" w:themeColor="text2"/>
          <w:sz w:val="28"/>
          <w:szCs w:val="28"/>
        </w:rPr>
        <w:t>Stable Safe Society</w:t>
      </w:r>
      <w:r w:rsidR="00381C36" w:rsidRPr="00381C36">
        <w:rPr>
          <w:i/>
          <w:color w:val="1F497D" w:themeColor="text2"/>
          <w:sz w:val="28"/>
          <w:szCs w:val="28"/>
        </w:rPr>
        <w:t xml:space="preserve"> for All</w:t>
      </w:r>
    </w:p>
    <w:p w:rsidR="00F85370" w:rsidRDefault="00F85370" w:rsidP="008457E4">
      <w:pPr>
        <w:pStyle w:val="ListParagraph"/>
        <w:numPr>
          <w:ilvl w:val="0"/>
          <w:numId w:val="2"/>
        </w:numPr>
        <w:spacing w:after="0"/>
        <w:jc w:val="both"/>
        <w:rPr>
          <w:b/>
          <w:i/>
          <w:color w:val="1F497D" w:themeColor="text2"/>
          <w:sz w:val="28"/>
          <w:szCs w:val="28"/>
        </w:rPr>
      </w:pPr>
      <w:r>
        <w:rPr>
          <w:b/>
          <w:i/>
          <w:color w:val="1F497D" w:themeColor="text2"/>
          <w:sz w:val="28"/>
          <w:szCs w:val="28"/>
        </w:rPr>
        <w:t>Values of Enterprise:</w:t>
      </w:r>
      <w:r w:rsidR="00381C36">
        <w:rPr>
          <w:b/>
          <w:i/>
          <w:color w:val="1F497D" w:themeColor="text2"/>
          <w:sz w:val="28"/>
          <w:szCs w:val="28"/>
        </w:rPr>
        <w:t xml:space="preserve"> </w:t>
      </w:r>
      <w:r w:rsidR="00381C36" w:rsidRPr="005C06C2">
        <w:rPr>
          <w:b/>
          <w:i/>
          <w:color w:val="1F497D" w:themeColor="text2"/>
          <w:sz w:val="28"/>
          <w:szCs w:val="28"/>
        </w:rPr>
        <w:t>Innovation/Industry</w:t>
      </w:r>
      <w:r w:rsidR="00381C36" w:rsidRPr="00381C36">
        <w:rPr>
          <w:i/>
          <w:color w:val="1F497D" w:themeColor="text2"/>
          <w:sz w:val="28"/>
          <w:szCs w:val="28"/>
        </w:rPr>
        <w:t xml:space="preserve"> and </w:t>
      </w:r>
      <w:r w:rsidR="005C06C2">
        <w:rPr>
          <w:i/>
          <w:color w:val="1F497D" w:themeColor="text2"/>
          <w:sz w:val="28"/>
          <w:szCs w:val="28"/>
        </w:rPr>
        <w:t>Success</w:t>
      </w:r>
      <w:r w:rsidR="00381C36">
        <w:rPr>
          <w:b/>
          <w:i/>
          <w:color w:val="1F497D" w:themeColor="text2"/>
          <w:sz w:val="28"/>
          <w:szCs w:val="28"/>
        </w:rPr>
        <w:t xml:space="preserve"> </w:t>
      </w:r>
    </w:p>
    <w:p w:rsidR="00381C36" w:rsidRPr="00381C36" w:rsidRDefault="00F85370" w:rsidP="008457E4">
      <w:pPr>
        <w:pStyle w:val="ListParagraph"/>
        <w:numPr>
          <w:ilvl w:val="0"/>
          <w:numId w:val="2"/>
        </w:numPr>
        <w:spacing w:after="0"/>
        <w:jc w:val="both"/>
        <w:rPr>
          <w:i/>
          <w:color w:val="1F497D" w:themeColor="text2"/>
          <w:sz w:val="28"/>
          <w:szCs w:val="28"/>
        </w:rPr>
      </w:pPr>
      <w:r w:rsidRPr="00381C36">
        <w:rPr>
          <w:b/>
          <w:i/>
          <w:color w:val="1F497D" w:themeColor="text2"/>
          <w:sz w:val="28"/>
          <w:szCs w:val="28"/>
        </w:rPr>
        <w:t>Green Eco-Values:</w:t>
      </w:r>
      <w:r w:rsidR="00381C36" w:rsidRPr="00381C36">
        <w:rPr>
          <w:b/>
          <w:i/>
          <w:color w:val="1F497D" w:themeColor="text2"/>
          <w:sz w:val="28"/>
          <w:szCs w:val="28"/>
        </w:rPr>
        <w:t xml:space="preserve"> </w:t>
      </w:r>
      <w:r w:rsidR="00381C36" w:rsidRPr="00381C36">
        <w:rPr>
          <w:i/>
          <w:color w:val="1F497D" w:themeColor="text2"/>
          <w:sz w:val="28"/>
          <w:szCs w:val="28"/>
        </w:rPr>
        <w:t xml:space="preserve">Saving the Environment and </w:t>
      </w:r>
      <w:r w:rsidR="00381C36">
        <w:rPr>
          <w:i/>
          <w:color w:val="1F497D" w:themeColor="text2"/>
          <w:sz w:val="28"/>
          <w:szCs w:val="28"/>
        </w:rPr>
        <w:t xml:space="preserve">Our </w:t>
      </w:r>
      <w:r w:rsidR="00381C36" w:rsidRPr="00381C36">
        <w:rPr>
          <w:i/>
          <w:color w:val="1F497D" w:themeColor="text2"/>
          <w:sz w:val="28"/>
          <w:szCs w:val="28"/>
        </w:rPr>
        <w:t>World</w:t>
      </w:r>
    </w:p>
    <w:p w:rsidR="00F85370" w:rsidRPr="00381C36" w:rsidRDefault="00F85370" w:rsidP="008457E4">
      <w:pPr>
        <w:pStyle w:val="ListParagraph"/>
        <w:numPr>
          <w:ilvl w:val="0"/>
          <w:numId w:val="2"/>
        </w:numPr>
        <w:spacing w:after="0"/>
        <w:jc w:val="both"/>
        <w:rPr>
          <w:b/>
          <w:i/>
          <w:color w:val="1F497D" w:themeColor="text2"/>
          <w:sz w:val="28"/>
          <w:szCs w:val="28"/>
        </w:rPr>
      </w:pPr>
      <w:r w:rsidRPr="00381C36">
        <w:rPr>
          <w:b/>
          <w:i/>
          <w:color w:val="1F497D" w:themeColor="text2"/>
          <w:sz w:val="28"/>
          <w:szCs w:val="28"/>
        </w:rPr>
        <w:t>Integrated Global Values:</w:t>
      </w:r>
      <w:r w:rsidR="00381C36">
        <w:rPr>
          <w:b/>
          <w:i/>
          <w:color w:val="1F497D" w:themeColor="text2"/>
          <w:sz w:val="28"/>
          <w:szCs w:val="28"/>
        </w:rPr>
        <w:t xml:space="preserve"> </w:t>
      </w:r>
      <w:r w:rsidR="00381C36" w:rsidRPr="00381C36">
        <w:rPr>
          <w:i/>
          <w:color w:val="1F497D" w:themeColor="text2"/>
          <w:sz w:val="28"/>
          <w:szCs w:val="28"/>
        </w:rPr>
        <w:t>Understanding the Whole World Mix</w:t>
      </w:r>
      <w:r w:rsidR="00381C36">
        <w:rPr>
          <w:b/>
          <w:i/>
          <w:color w:val="1F497D" w:themeColor="text2"/>
          <w:sz w:val="28"/>
          <w:szCs w:val="28"/>
        </w:rPr>
        <w:t xml:space="preserve">    </w:t>
      </w:r>
    </w:p>
    <w:p w:rsidR="00F85370" w:rsidRDefault="00F85370" w:rsidP="00F85370">
      <w:pPr>
        <w:spacing w:after="0"/>
        <w:jc w:val="both"/>
        <w:rPr>
          <w:b/>
          <w:i/>
          <w:color w:val="1F497D" w:themeColor="text2"/>
          <w:sz w:val="28"/>
          <w:szCs w:val="28"/>
        </w:rPr>
      </w:pPr>
    </w:p>
    <w:p w:rsidR="00892505" w:rsidRPr="00241341" w:rsidRDefault="00DF01D0" w:rsidP="00F85370">
      <w:pPr>
        <w:spacing w:after="0"/>
        <w:jc w:val="both"/>
        <w:rPr>
          <w:b/>
          <w:i/>
          <w:color w:val="1F497D" w:themeColor="text2"/>
          <w:sz w:val="28"/>
          <w:szCs w:val="28"/>
        </w:rPr>
      </w:pPr>
      <w:r>
        <w:rPr>
          <w:i/>
          <w:color w:val="1F497D" w:themeColor="text2"/>
          <w:sz w:val="28"/>
          <w:szCs w:val="28"/>
        </w:rPr>
        <w:t xml:space="preserve">Each individual </w:t>
      </w:r>
      <w:r w:rsidR="008E70DC">
        <w:rPr>
          <w:i/>
          <w:color w:val="1F497D" w:themeColor="text2"/>
          <w:sz w:val="28"/>
          <w:szCs w:val="28"/>
        </w:rPr>
        <w:t xml:space="preserve">globally </w:t>
      </w:r>
      <w:r>
        <w:rPr>
          <w:i/>
          <w:color w:val="1F497D" w:themeColor="text2"/>
          <w:sz w:val="28"/>
          <w:szCs w:val="28"/>
        </w:rPr>
        <w:t xml:space="preserve">is a mix of </w:t>
      </w:r>
      <w:r w:rsidR="00381C36">
        <w:rPr>
          <w:i/>
          <w:color w:val="1F497D" w:themeColor="text2"/>
          <w:sz w:val="28"/>
          <w:szCs w:val="28"/>
        </w:rPr>
        <w:t xml:space="preserve">a number </w:t>
      </w:r>
      <w:r>
        <w:rPr>
          <w:i/>
          <w:color w:val="1F497D" w:themeColor="text2"/>
          <w:sz w:val="28"/>
          <w:szCs w:val="28"/>
        </w:rPr>
        <w:t xml:space="preserve">of the above values and the predominant value </w:t>
      </w:r>
      <w:r w:rsidR="009F71D0">
        <w:rPr>
          <w:i/>
          <w:color w:val="1F497D" w:themeColor="text2"/>
          <w:sz w:val="28"/>
          <w:szCs w:val="28"/>
        </w:rPr>
        <w:t xml:space="preserve">in their mix is how they will in all probability </w:t>
      </w:r>
      <w:r w:rsidR="00892505">
        <w:rPr>
          <w:i/>
          <w:color w:val="1F497D" w:themeColor="text2"/>
          <w:sz w:val="28"/>
          <w:szCs w:val="28"/>
        </w:rPr>
        <w:t>re</w:t>
      </w:r>
      <w:r w:rsidR="009F71D0">
        <w:rPr>
          <w:i/>
          <w:color w:val="1F497D" w:themeColor="text2"/>
          <w:sz w:val="28"/>
          <w:szCs w:val="28"/>
        </w:rPr>
        <w:t xml:space="preserve">act. The question of values and change are critical in terms of the individual worldviews and how each person sees their world and manage change. </w:t>
      </w:r>
      <w:r w:rsidR="00241341">
        <w:rPr>
          <w:i/>
          <w:color w:val="1F497D" w:themeColor="text2"/>
          <w:sz w:val="28"/>
          <w:szCs w:val="28"/>
        </w:rPr>
        <w:t xml:space="preserve"> </w:t>
      </w:r>
      <w:r w:rsidR="00241341">
        <w:rPr>
          <w:b/>
          <w:i/>
          <w:color w:val="1F497D" w:themeColor="text2"/>
          <w:sz w:val="28"/>
          <w:szCs w:val="28"/>
        </w:rPr>
        <w:t>It is important to note that no single value or mix of values is bette</w:t>
      </w:r>
      <w:r w:rsidR="00031FA7">
        <w:rPr>
          <w:b/>
          <w:i/>
          <w:color w:val="1F497D" w:themeColor="text2"/>
          <w:sz w:val="28"/>
          <w:szCs w:val="28"/>
        </w:rPr>
        <w:t>r or worse than others – it is how to best manage these constructively</w:t>
      </w:r>
      <w:r w:rsidR="005C06C2">
        <w:rPr>
          <w:b/>
          <w:i/>
          <w:color w:val="1F497D" w:themeColor="text2"/>
          <w:sz w:val="28"/>
          <w:szCs w:val="28"/>
        </w:rPr>
        <w:t xml:space="preserve"> for the </w:t>
      </w:r>
      <w:r w:rsidR="00B30D74">
        <w:rPr>
          <w:b/>
          <w:i/>
          <w:color w:val="1F497D" w:themeColor="text2"/>
          <w:sz w:val="28"/>
          <w:szCs w:val="28"/>
        </w:rPr>
        <w:t xml:space="preserve">improved </w:t>
      </w:r>
      <w:r w:rsidR="008E70DC">
        <w:rPr>
          <w:b/>
          <w:i/>
          <w:color w:val="1F497D" w:themeColor="text2"/>
          <w:sz w:val="28"/>
          <w:szCs w:val="28"/>
        </w:rPr>
        <w:t xml:space="preserve">welfare </w:t>
      </w:r>
      <w:r w:rsidR="005C06C2">
        <w:rPr>
          <w:b/>
          <w:i/>
          <w:color w:val="1F497D" w:themeColor="text2"/>
          <w:sz w:val="28"/>
          <w:szCs w:val="28"/>
        </w:rPr>
        <w:t>of all</w:t>
      </w:r>
      <w:r w:rsidR="00031FA7">
        <w:rPr>
          <w:b/>
          <w:i/>
          <w:color w:val="1F497D" w:themeColor="text2"/>
          <w:sz w:val="28"/>
          <w:szCs w:val="28"/>
        </w:rPr>
        <w:t xml:space="preserve">. </w:t>
      </w:r>
    </w:p>
    <w:p w:rsidR="00892505" w:rsidRDefault="00892505" w:rsidP="00F85370">
      <w:pPr>
        <w:spacing w:after="0"/>
        <w:jc w:val="both"/>
        <w:rPr>
          <w:i/>
          <w:color w:val="1F497D" w:themeColor="text2"/>
          <w:sz w:val="28"/>
          <w:szCs w:val="28"/>
        </w:rPr>
      </w:pPr>
    </w:p>
    <w:p w:rsidR="00031FA7" w:rsidRDefault="00892505" w:rsidP="00F85370">
      <w:pPr>
        <w:spacing w:after="0"/>
        <w:jc w:val="both"/>
        <w:rPr>
          <w:i/>
          <w:color w:val="1F497D" w:themeColor="text2"/>
          <w:sz w:val="28"/>
          <w:szCs w:val="28"/>
        </w:rPr>
      </w:pPr>
      <w:r>
        <w:rPr>
          <w:i/>
          <w:color w:val="1F497D" w:themeColor="text2"/>
          <w:sz w:val="28"/>
          <w:szCs w:val="28"/>
        </w:rPr>
        <w:t xml:space="preserve">Based on the above research over </w:t>
      </w:r>
      <w:r w:rsidR="00381C36">
        <w:rPr>
          <w:i/>
          <w:color w:val="1F497D" w:themeColor="text2"/>
          <w:sz w:val="28"/>
          <w:szCs w:val="28"/>
        </w:rPr>
        <w:t xml:space="preserve">more than </w:t>
      </w:r>
      <w:r>
        <w:rPr>
          <w:i/>
          <w:color w:val="1F497D" w:themeColor="text2"/>
          <w:sz w:val="28"/>
          <w:szCs w:val="28"/>
        </w:rPr>
        <w:t>70 years</w:t>
      </w:r>
      <w:r w:rsidR="00B30D74">
        <w:rPr>
          <w:i/>
          <w:color w:val="1F497D" w:themeColor="text2"/>
          <w:sz w:val="28"/>
          <w:szCs w:val="28"/>
        </w:rPr>
        <w:t>,</w:t>
      </w:r>
      <w:r>
        <w:rPr>
          <w:i/>
          <w:color w:val="1F497D" w:themeColor="text2"/>
          <w:sz w:val="28"/>
          <w:szCs w:val="28"/>
        </w:rPr>
        <w:t xml:space="preserve"> there is significant real wor</w:t>
      </w:r>
      <w:r w:rsidR="00B30D74">
        <w:rPr>
          <w:i/>
          <w:color w:val="1F497D" w:themeColor="text2"/>
          <w:sz w:val="28"/>
          <w:szCs w:val="28"/>
        </w:rPr>
        <w:t>l</w:t>
      </w:r>
      <w:r>
        <w:rPr>
          <w:i/>
          <w:color w:val="1F497D" w:themeColor="text2"/>
          <w:sz w:val="28"/>
          <w:szCs w:val="28"/>
        </w:rPr>
        <w:t xml:space="preserve">d evidence to show that in South Africa in particular we have the </w:t>
      </w:r>
      <w:r w:rsidRPr="00381C36">
        <w:rPr>
          <w:b/>
          <w:i/>
          <w:color w:val="1F497D" w:themeColor="text2"/>
          <w:sz w:val="28"/>
          <w:szCs w:val="28"/>
        </w:rPr>
        <w:t>“full mix”</w:t>
      </w:r>
      <w:r>
        <w:rPr>
          <w:i/>
          <w:color w:val="1F497D" w:themeColor="text2"/>
          <w:sz w:val="28"/>
          <w:szCs w:val="28"/>
        </w:rPr>
        <w:t xml:space="preserve"> of values which are not always evident in many other countries. Based on this we need to carefully consider how to tackle many important issues including </w:t>
      </w:r>
      <w:r w:rsidR="00B30D74">
        <w:rPr>
          <w:i/>
          <w:color w:val="1F497D" w:themeColor="text2"/>
          <w:sz w:val="28"/>
          <w:szCs w:val="28"/>
        </w:rPr>
        <w:t>h</w:t>
      </w:r>
      <w:r>
        <w:rPr>
          <w:i/>
          <w:color w:val="1F497D" w:themeColor="text2"/>
          <w:sz w:val="28"/>
          <w:szCs w:val="28"/>
        </w:rPr>
        <w:t xml:space="preserve">eritage.  </w:t>
      </w:r>
      <w:r w:rsidR="00381C36">
        <w:rPr>
          <w:i/>
          <w:color w:val="1F497D" w:themeColor="text2"/>
          <w:sz w:val="28"/>
          <w:szCs w:val="28"/>
        </w:rPr>
        <w:t xml:space="preserve">Heritage will succeed or fail depending on the understanding of how to manage the </w:t>
      </w:r>
      <w:r w:rsidR="00381C36" w:rsidRPr="00031FA7">
        <w:rPr>
          <w:b/>
          <w:i/>
          <w:color w:val="1F497D" w:themeColor="text2"/>
          <w:sz w:val="28"/>
          <w:szCs w:val="28"/>
        </w:rPr>
        <w:t>“values mix”</w:t>
      </w:r>
      <w:r w:rsidR="00381C36">
        <w:rPr>
          <w:i/>
          <w:color w:val="1F497D" w:themeColor="text2"/>
          <w:sz w:val="28"/>
          <w:szCs w:val="28"/>
        </w:rPr>
        <w:t xml:space="preserve"> present in our community, region or country. </w:t>
      </w:r>
      <w:r w:rsidR="00DF01D0">
        <w:rPr>
          <w:i/>
          <w:color w:val="1F497D" w:themeColor="text2"/>
          <w:sz w:val="28"/>
          <w:szCs w:val="28"/>
        </w:rPr>
        <w:t xml:space="preserve"> </w:t>
      </w:r>
      <w:r w:rsidR="00F85370">
        <w:rPr>
          <w:i/>
          <w:color w:val="1F497D" w:themeColor="text2"/>
          <w:sz w:val="28"/>
          <w:szCs w:val="28"/>
        </w:rPr>
        <w:t xml:space="preserve"> </w:t>
      </w:r>
    </w:p>
    <w:p w:rsidR="00031FA7" w:rsidRDefault="00031FA7" w:rsidP="00F85370">
      <w:pPr>
        <w:spacing w:after="0"/>
        <w:jc w:val="both"/>
        <w:rPr>
          <w:i/>
          <w:color w:val="1F497D" w:themeColor="text2"/>
          <w:sz w:val="28"/>
          <w:szCs w:val="28"/>
        </w:rPr>
      </w:pPr>
    </w:p>
    <w:p w:rsidR="00031FA7" w:rsidRPr="00BB7C66" w:rsidRDefault="00031FA7" w:rsidP="00F85370">
      <w:pPr>
        <w:spacing w:after="0"/>
        <w:jc w:val="both"/>
        <w:rPr>
          <w:b/>
          <w:i/>
          <w:color w:val="1F497D" w:themeColor="text2"/>
          <w:sz w:val="28"/>
          <w:szCs w:val="28"/>
        </w:rPr>
      </w:pPr>
      <w:r w:rsidRPr="00BB7C66">
        <w:rPr>
          <w:b/>
          <w:i/>
          <w:color w:val="1F497D" w:themeColor="text2"/>
          <w:sz w:val="28"/>
          <w:szCs w:val="28"/>
        </w:rPr>
        <w:t xml:space="preserve">Understanding values is the key to building sustainable communities at both the micro and macro level.  This in turn results in successful communities, regions and countries with positive values being in the majority. </w:t>
      </w:r>
    </w:p>
    <w:p w:rsidR="00031FA7" w:rsidRPr="00031FA7" w:rsidRDefault="00031FA7" w:rsidP="00F85370">
      <w:pPr>
        <w:spacing w:after="0"/>
        <w:jc w:val="both"/>
        <w:rPr>
          <w:b/>
          <w:i/>
          <w:color w:val="1F497D" w:themeColor="text2"/>
          <w:sz w:val="28"/>
          <w:szCs w:val="28"/>
        </w:rPr>
      </w:pPr>
      <w:r w:rsidRPr="00031FA7">
        <w:rPr>
          <w:b/>
          <w:i/>
          <w:color w:val="1F497D" w:themeColor="text2"/>
          <w:sz w:val="28"/>
          <w:szCs w:val="28"/>
        </w:rPr>
        <w:lastRenderedPageBreak/>
        <w:t>Other Issues Covered:</w:t>
      </w:r>
    </w:p>
    <w:p w:rsidR="00031FA7" w:rsidRDefault="00031FA7" w:rsidP="00F85370">
      <w:pPr>
        <w:spacing w:after="0"/>
        <w:jc w:val="both"/>
        <w:rPr>
          <w:i/>
          <w:color w:val="1F497D" w:themeColor="text2"/>
          <w:sz w:val="28"/>
          <w:szCs w:val="28"/>
        </w:rPr>
      </w:pPr>
    </w:p>
    <w:p w:rsidR="00031FA7" w:rsidRDefault="00031FA7" w:rsidP="00F85370">
      <w:pPr>
        <w:spacing w:after="0"/>
        <w:jc w:val="both"/>
        <w:rPr>
          <w:b/>
          <w:i/>
          <w:color w:val="1F497D" w:themeColor="text2"/>
          <w:sz w:val="28"/>
          <w:szCs w:val="28"/>
        </w:rPr>
      </w:pPr>
      <w:r w:rsidRPr="00031FA7">
        <w:rPr>
          <w:b/>
          <w:i/>
          <w:color w:val="1F497D" w:themeColor="text2"/>
          <w:sz w:val="28"/>
          <w:szCs w:val="28"/>
        </w:rPr>
        <w:t xml:space="preserve">Education: Nelson Mandela is quoted as saying, “Education is the most powerful weapon which you can use to change the world.”  </w:t>
      </w:r>
    </w:p>
    <w:p w:rsidR="00031FA7" w:rsidRDefault="00031FA7" w:rsidP="00F85370">
      <w:pPr>
        <w:spacing w:after="0"/>
        <w:jc w:val="both"/>
        <w:rPr>
          <w:b/>
          <w:i/>
          <w:color w:val="1F497D" w:themeColor="text2"/>
          <w:sz w:val="28"/>
          <w:szCs w:val="28"/>
        </w:rPr>
      </w:pPr>
    </w:p>
    <w:p w:rsidR="00746DE0" w:rsidRPr="001D468C" w:rsidRDefault="00031FA7" w:rsidP="00F85370">
      <w:pPr>
        <w:spacing w:after="0"/>
        <w:jc w:val="both"/>
        <w:rPr>
          <w:i/>
          <w:color w:val="1F497D" w:themeColor="text2"/>
          <w:sz w:val="28"/>
          <w:szCs w:val="28"/>
        </w:rPr>
      </w:pPr>
      <w:r w:rsidRPr="001D468C">
        <w:rPr>
          <w:b/>
          <w:i/>
          <w:color w:val="1F497D" w:themeColor="text2"/>
          <w:sz w:val="28"/>
          <w:szCs w:val="28"/>
        </w:rPr>
        <w:t>Heritage education</w:t>
      </w:r>
      <w:r w:rsidRPr="001D468C">
        <w:rPr>
          <w:i/>
          <w:color w:val="1F497D" w:themeColor="text2"/>
          <w:sz w:val="28"/>
          <w:szCs w:val="28"/>
        </w:rPr>
        <w:t xml:space="preserve"> at all levels should be part of the educational curriculum in both schools and tertiary instit</w:t>
      </w:r>
      <w:r w:rsidR="00746DE0" w:rsidRPr="001D468C">
        <w:rPr>
          <w:i/>
          <w:color w:val="1F497D" w:themeColor="text2"/>
          <w:sz w:val="28"/>
          <w:szCs w:val="28"/>
        </w:rPr>
        <w:t xml:space="preserve">utions covering the full range of values present in a society. A better understanding </w:t>
      </w:r>
      <w:r w:rsidR="00BB7C66">
        <w:rPr>
          <w:i/>
          <w:color w:val="1F497D" w:themeColor="text2"/>
          <w:sz w:val="28"/>
          <w:szCs w:val="28"/>
        </w:rPr>
        <w:t xml:space="preserve">of heritage issues </w:t>
      </w:r>
      <w:r w:rsidR="00746DE0" w:rsidRPr="001D468C">
        <w:rPr>
          <w:i/>
          <w:color w:val="1F497D" w:themeColor="text2"/>
          <w:sz w:val="28"/>
          <w:szCs w:val="28"/>
        </w:rPr>
        <w:t xml:space="preserve">will lead to better inter-personal communications at all levels of the population.  </w:t>
      </w:r>
    </w:p>
    <w:p w:rsidR="00746DE0" w:rsidRDefault="00746DE0" w:rsidP="00F85370">
      <w:pPr>
        <w:spacing w:after="0"/>
        <w:jc w:val="both"/>
        <w:rPr>
          <w:b/>
          <w:i/>
          <w:color w:val="1F497D" w:themeColor="text2"/>
          <w:sz w:val="28"/>
          <w:szCs w:val="28"/>
        </w:rPr>
      </w:pPr>
    </w:p>
    <w:p w:rsidR="00746DE0" w:rsidRPr="00B30D74" w:rsidRDefault="00746DE0" w:rsidP="00F85370">
      <w:pPr>
        <w:spacing w:after="0"/>
        <w:jc w:val="both"/>
        <w:rPr>
          <w:i/>
          <w:color w:val="1F497D" w:themeColor="text2"/>
          <w:sz w:val="28"/>
          <w:szCs w:val="28"/>
        </w:rPr>
      </w:pPr>
      <w:r>
        <w:rPr>
          <w:b/>
          <w:i/>
          <w:color w:val="1F497D" w:themeColor="text2"/>
          <w:sz w:val="28"/>
          <w:szCs w:val="28"/>
        </w:rPr>
        <w:t xml:space="preserve">Stories: </w:t>
      </w:r>
      <w:r w:rsidRPr="00B30D74">
        <w:rPr>
          <w:i/>
          <w:color w:val="1F497D" w:themeColor="text2"/>
          <w:sz w:val="28"/>
          <w:szCs w:val="28"/>
        </w:rPr>
        <w:t xml:space="preserve">We at De Rust Heritage believe that stories are part of the fabric of our community and environment. To this end we have a section on our website called </w:t>
      </w:r>
      <w:r w:rsidR="009926FD" w:rsidRPr="00B30D74">
        <w:rPr>
          <w:b/>
          <w:i/>
          <w:color w:val="1F497D" w:themeColor="text2"/>
          <w:sz w:val="28"/>
          <w:szCs w:val="28"/>
        </w:rPr>
        <w:t>“</w:t>
      </w:r>
      <w:r w:rsidRPr="00B30D74">
        <w:rPr>
          <w:b/>
          <w:i/>
          <w:color w:val="1F497D" w:themeColor="text2"/>
          <w:sz w:val="28"/>
          <w:szCs w:val="28"/>
        </w:rPr>
        <w:t>De Rust &amp; District Stories</w:t>
      </w:r>
      <w:r w:rsidR="009926FD" w:rsidRPr="00B30D74">
        <w:rPr>
          <w:b/>
          <w:i/>
          <w:color w:val="1F497D" w:themeColor="text2"/>
          <w:sz w:val="28"/>
          <w:szCs w:val="28"/>
        </w:rPr>
        <w:t>”</w:t>
      </w:r>
      <w:r w:rsidRPr="00B30D74">
        <w:rPr>
          <w:i/>
          <w:color w:val="1F497D" w:themeColor="text2"/>
          <w:sz w:val="28"/>
          <w:szCs w:val="28"/>
        </w:rPr>
        <w:t xml:space="preserve"> where we are in the process of documenting those </w:t>
      </w:r>
      <w:r w:rsidR="009926FD" w:rsidRPr="00B30D74">
        <w:rPr>
          <w:i/>
          <w:color w:val="1F497D" w:themeColor="text2"/>
          <w:sz w:val="28"/>
          <w:szCs w:val="28"/>
        </w:rPr>
        <w:t xml:space="preserve">still available </w:t>
      </w:r>
      <w:r w:rsidRPr="00B30D74">
        <w:rPr>
          <w:i/>
          <w:color w:val="1F497D" w:themeColor="text2"/>
          <w:sz w:val="28"/>
          <w:szCs w:val="28"/>
        </w:rPr>
        <w:t>where there are still people alive who can recount these tales</w:t>
      </w:r>
      <w:r w:rsidR="00B30D74">
        <w:rPr>
          <w:i/>
          <w:color w:val="1F497D" w:themeColor="text2"/>
          <w:sz w:val="28"/>
          <w:szCs w:val="28"/>
        </w:rPr>
        <w:t xml:space="preserve"> for posterity</w:t>
      </w:r>
      <w:r w:rsidRPr="00B30D74">
        <w:rPr>
          <w:i/>
          <w:color w:val="1F497D" w:themeColor="text2"/>
          <w:sz w:val="28"/>
          <w:szCs w:val="28"/>
        </w:rPr>
        <w:t xml:space="preserve">. </w:t>
      </w:r>
    </w:p>
    <w:p w:rsidR="00746DE0" w:rsidRDefault="00746DE0" w:rsidP="00F85370">
      <w:pPr>
        <w:spacing w:after="0"/>
        <w:jc w:val="both"/>
        <w:rPr>
          <w:b/>
          <w:i/>
          <w:color w:val="1F497D" w:themeColor="text2"/>
          <w:sz w:val="28"/>
          <w:szCs w:val="28"/>
        </w:rPr>
      </w:pPr>
    </w:p>
    <w:p w:rsidR="00746DE0" w:rsidRDefault="001D468C" w:rsidP="00F85370">
      <w:pPr>
        <w:spacing w:after="0"/>
        <w:jc w:val="both"/>
        <w:rPr>
          <w:b/>
          <w:i/>
          <w:color w:val="1F497D" w:themeColor="text2"/>
          <w:sz w:val="28"/>
          <w:szCs w:val="28"/>
        </w:rPr>
      </w:pPr>
      <w:r>
        <w:rPr>
          <w:b/>
          <w:i/>
          <w:color w:val="1F497D" w:themeColor="text2"/>
          <w:sz w:val="28"/>
          <w:szCs w:val="28"/>
        </w:rPr>
        <w:t xml:space="preserve">Stories are </w:t>
      </w:r>
      <w:r w:rsidR="00746DE0">
        <w:rPr>
          <w:b/>
          <w:i/>
          <w:color w:val="1F497D" w:themeColor="text2"/>
          <w:sz w:val="28"/>
          <w:szCs w:val="28"/>
        </w:rPr>
        <w:t xml:space="preserve">part of the fabric of our society and we are also attempting to obtain other stories from the distant past which have been passed down from </w:t>
      </w:r>
      <w:r w:rsidR="009926FD">
        <w:rPr>
          <w:b/>
          <w:i/>
          <w:color w:val="1F497D" w:themeColor="text2"/>
          <w:sz w:val="28"/>
          <w:szCs w:val="28"/>
        </w:rPr>
        <w:t xml:space="preserve">individual to individual by word of mouth </w:t>
      </w:r>
      <w:r w:rsidR="00746DE0">
        <w:rPr>
          <w:b/>
          <w:i/>
          <w:color w:val="1F497D" w:themeColor="text2"/>
          <w:sz w:val="28"/>
          <w:szCs w:val="28"/>
        </w:rPr>
        <w:t xml:space="preserve">over the generations. </w:t>
      </w:r>
    </w:p>
    <w:p w:rsidR="00746DE0" w:rsidRDefault="00746DE0" w:rsidP="00F85370">
      <w:pPr>
        <w:spacing w:after="0"/>
        <w:jc w:val="both"/>
        <w:rPr>
          <w:b/>
          <w:i/>
          <w:color w:val="1F497D" w:themeColor="text2"/>
          <w:sz w:val="28"/>
          <w:szCs w:val="28"/>
        </w:rPr>
      </w:pPr>
    </w:p>
    <w:p w:rsidR="00746DE0" w:rsidRPr="007D6F8B" w:rsidRDefault="00746DE0" w:rsidP="00F85370">
      <w:pPr>
        <w:spacing w:after="0"/>
        <w:jc w:val="both"/>
        <w:rPr>
          <w:b/>
          <w:i/>
          <w:color w:val="1F497D" w:themeColor="text2"/>
          <w:sz w:val="28"/>
          <w:szCs w:val="28"/>
        </w:rPr>
      </w:pPr>
      <w:r>
        <w:rPr>
          <w:b/>
          <w:i/>
          <w:color w:val="1F497D" w:themeColor="text2"/>
          <w:sz w:val="28"/>
          <w:szCs w:val="28"/>
        </w:rPr>
        <w:t xml:space="preserve">Historic Mountain Passes: </w:t>
      </w:r>
      <w:r>
        <w:rPr>
          <w:i/>
          <w:color w:val="1F497D" w:themeColor="text2"/>
          <w:sz w:val="28"/>
          <w:szCs w:val="28"/>
        </w:rPr>
        <w:t xml:space="preserve">The issue of the upkeep and preservation of both the </w:t>
      </w:r>
      <w:proofErr w:type="spellStart"/>
      <w:r w:rsidRPr="007D6F8B">
        <w:rPr>
          <w:b/>
          <w:i/>
          <w:color w:val="1F497D" w:themeColor="text2"/>
          <w:sz w:val="28"/>
          <w:szCs w:val="28"/>
        </w:rPr>
        <w:t>Swartberg</w:t>
      </w:r>
      <w:proofErr w:type="spellEnd"/>
      <w:r w:rsidRPr="007D6F8B">
        <w:rPr>
          <w:b/>
          <w:i/>
          <w:color w:val="1F497D" w:themeColor="text2"/>
          <w:sz w:val="28"/>
          <w:szCs w:val="28"/>
        </w:rPr>
        <w:t xml:space="preserve"> and Montague Passes</w:t>
      </w:r>
      <w:r>
        <w:rPr>
          <w:i/>
          <w:color w:val="1F497D" w:themeColor="text2"/>
          <w:sz w:val="28"/>
          <w:szCs w:val="28"/>
        </w:rPr>
        <w:t xml:space="preserve"> was raised</w:t>
      </w:r>
      <w:r w:rsidR="007D6F8B">
        <w:rPr>
          <w:i/>
          <w:color w:val="1F497D" w:themeColor="text2"/>
          <w:sz w:val="28"/>
          <w:szCs w:val="28"/>
        </w:rPr>
        <w:t xml:space="preserve">.  This related particularly to the responsibility for these heritage assets and why under current circumstances the issue did not appear to be a fully integrated part of the current </w:t>
      </w:r>
      <w:r w:rsidR="007D6F8B" w:rsidRPr="007D6F8B">
        <w:rPr>
          <w:b/>
          <w:i/>
          <w:color w:val="1F497D" w:themeColor="text2"/>
          <w:sz w:val="28"/>
          <w:szCs w:val="28"/>
        </w:rPr>
        <w:t xml:space="preserve">Provincial Governments Management Plan. </w:t>
      </w:r>
      <w:r w:rsidRPr="007D6F8B">
        <w:rPr>
          <w:b/>
          <w:i/>
          <w:color w:val="1F497D" w:themeColor="text2"/>
          <w:sz w:val="28"/>
          <w:szCs w:val="28"/>
        </w:rPr>
        <w:t xml:space="preserve">  </w:t>
      </w:r>
    </w:p>
    <w:p w:rsidR="00746DE0" w:rsidRPr="007D6F8B" w:rsidRDefault="00746DE0" w:rsidP="00F85370">
      <w:pPr>
        <w:spacing w:after="0"/>
        <w:jc w:val="both"/>
        <w:rPr>
          <w:b/>
          <w:i/>
          <w:color w:val="1F497D" w:themeColor="text2"/>
          <w:sz w:val="28"/>
          <w:szCs w:val="28"/>
        </w:rPr>
      </w:pPr>
    </w:p>
    <w:p w:rsidR="007D6F8B" w:rsidRDefault="00746DE0" w:rsidP="00F85370">
      <w:pPr>
        <w:spacing w:after="0"/>
        <w:jc w:val="both"/>
        <w:rPr>
          <w:i/>
          <w:color w:val="1F497D" w:themeColor="text2"/>
          <w:sz w:val="28"/>
          <w:szCs w:val="28"/>
        </w:rPr>
      </w:pPr>
      <w:r>
        <w:rPr>
          <w:b/>
          <w:i/>
          <w:color w:val="1F497D" w:themeColor="text2"/>
          <w:sz w:val="28"/>
          <w:szCs w:val="28"/>
        </w:rPr>
        <w:t xml:space="preserve">Mission Stations: </w:t>
      </w:r>
      <w:r w:rsidR="007D6F8B" w:rsidRPr="007D6F8B">
        <w:rPr>
          <w:i/>
          <w:color w:val="1F497D" w:themeColor="text2"/>
          <w:sz w:val="28"/>
          <w:szCs w:val="28"/>
        </w:rPr>
        <w:t xml:space="preserve">There was discussion around the </w:t>
      </w:r>
      <w:r w:rsidR="007D6F8B">
        <w:rPr>
          <w:i/>
          <w:color w:val="1F497D" w:themeColor="text2"/>
          <w:sz w:val="28"/>
          <w:szCs w:val="28"/>
        </w:rPr>
        <w:t xml:space="preserve">current preservation status of Mission Stations.  It was explained that in many cases the mission stations were owned by the various religious organisations and as such it was difficult to ensure that preservation always took place in terms of the Act.  </w:t>
      </w:r>
      <w:r w:rsidRPr="007D6F8B">
        <w:rPr>
          <w:i/>
          <w:color w:val="1F497D" w:themeColor="text2"/>
          <w:sz w:val="28"/>
          <w:szCs w:val="28"/>
        </w:rPr>
        <w:t xml:space="preserve"> </w:t>
      </w:r>
    </w:p>
    <w:p w:rsidR="007D6F8B" w:rsidRDefault="007D6F8B" w:rsidP="00F85370">
      <w:pPr>
        <w:spacing w:after="0"/>
        <w:jc w:val="both"/>
        <w:rPr>
          <w:i/>
          <w:color w:val="1F497D" w:themeColor="text2"/>
          <w:sz w:val="28"/>
          <w:szCs w:val="28"/>
        </w:rPr>
      </w:pPr>
    </w:p>
    <w:p w:rsidR="007D6F8B" w:rsidRDefault="007D6F8B" w:rsidP="00F85370">
      <w:pPr>
        <w:spacing w:after="0"/>
        <w:jc w:val="both"/>
        <w:rPr>
          <w:i/>
          <w:color w:val="1F497D" w:themeColor="text2"/>
          <w:sz w:val="28"/>
          <w:szCs w:val="28"/>
        </w:rPr>
      </w:pPr>
      <w:r>
        <w:rPr>
          <w:i/>
          <w:color w:val="1F497D" w:themeColor="text2"/>
          <w:sz w:val="28"/>
          <w:szCs w:val="28"/>
        </w:rPr>
        <w:t>There being no further items for discussion the meeting closed at 17h00.</w:t>
      </w:r>
    </w:p>
    <w:p w:rsidR="007D6F8B" w:rsidRDefault="007D6F8B" w:rsidP="00F85370">
      <w:pPr>
        <w:spacing w:after="0"/>
        <w:jc w:val="both"/>
        <w:rPr>
          <w:i/>
          <w:color w:val="1F497D" w:themeColor="text2"/>
          <w:sz w:val="28"/>
          <w:szCs w:val="28"/>
        </w:rPr>
      </w:pPr>
    </w:p>
    <w:p w:rsidR="007D6F8B" w:rsidRPr="007D6F8B" w:rsidRDefault="007D6F8B" w:rsidP="00F85370">
      <w:pPr>
        <w:spacing w:after="0"/>
        <w:jc w:val="both"/>
        <w:rPr>
          <w:b/>
          <w:i/>
          <w:color w:val="1F497D" w:themeColor="text2"/>
          <w:sz w:val="28"/>
          <w:szCs w:val="28"/>
        </w:rPr>
      </w:pPr>
      <w:r w:rsidRPr="007D6F8B">
        <w:rPr>
          <w:b/>
          <w:i/>
          <w:color w:val="1F497D" w:themeColor="text2"/>
          <w:sz w:val="28"/>
          <w:szCs w:val="28"/>
        </w:rPr>
        <w:t>De Rust</w:t>
      </w:r>
      <w:r>
        <w:rPr>
          <w:b/>
          <w:i/>
          <w:color w:val="1F497D" w:themeColor="text2"/>
          <w:sz w:val="28"/>
          <w:szCs w:val="28"/>
        </w:rPr>
        <w:t xml:space="preserve"> Heritage</w:t>
      </w:r>
    </w:p>
    <w:p w:rsidR="00506DB4" w:rsidRPr="00031FA7" w:rsidRDefault="007D6F8B" w:rsidP="009F6035">
      <w:pPr>
        <w:spacing w:after="0"/>
        <w:jc w:val="both"/>
        <w:rPr>
          <w:b/>
          <w:i/>
          <w:color w:val="1F497D" w:themeColor="text2"/>
          <w:sz w:val="28"/>
          <w:szCs w:val="28"/>
        </w:rPr>
      </w:pPr>
      <w:r>
        <w:rPr>
          <w:i/>
          <w:color w:val="1F497D" w:themeColor="text2"/>
          <w:sz w:val="28"/>
          <w:szCs w:val="28"/>
        </w:rPr>
        <w:t xml:space="preserve">19 June, 2019 </w:t>
      </w:r>
    </w:p>
    <w:sectPr w:rsidR="00506DB4" w:rsidRPr="00031FA7" w:rsidSect="006A0C7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11054"/>
    <w:multiLevelType w:val="hybridMultilevel"/>
    <w:tmpl w:val="5882E4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6DAC3B2C"/>
    <w:multiLevelType w:val="hybridMultilevel"/>
    <w:tmpl w:val="ABD478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C1370"/>
    <w:rsid w:val="00001DDD"/>
    <w:rsid w:val="00003D2A"/>
    <w:rsid w:val="0000694E"/>
    <w:rsid w:val="00010238"/>
    <w:rsid w:val="00013DFB"/>
    <w:rsid w:val="00014EE2"/>
    <w:rsid w:val="00017112"/>
    <w:rsid w:val="0002072B"/>
    <w:rsid w:val="00021192"/>
    <w:rsid w:val="00023288"/>
    <w:rsid w:val="00024A81"/>
    <w:rsid w:val="00026273"/>
    <w:rsid w:val="00031FA7"/>
    <w:rsid w:val="000320E5"/>
    <w:rsid w:val="000527F2"/>
    <w:rsid w:val="00062970"/>
    <w:rsid w:val="00062A99"/>
    <w:rsid w:val="0006307A"/>
    <w:rsid w:val="00064D9A"/>
    <w:rsid w:val="000654AA"/>
    <w:rsid w:val="00067335"/>
    <w:rsid w:val="00071AFD"/>
    <w:rsid w:val="000775DD"/>
    <w:rsid w:val="00077DA4"/>
    <w:rsid w:val="00081FA7"/>
    <w:rsid w:val="00083154"/>
    <w:rsid w:val="00091792"/>
    <w:rsid w:val="000925E5"/>
    <w:rsid w:val="000A3847"/>
    <w:rsid w:val="000A4382"/>
    <w:rsid w:val="000A59A8"/>
    <w:rsid w:val="000B40F8"/>
    <w:rsid w:val="000B6916"/>
    <w:rsid w:val="000B6BC3"/>
    <w:rsid w:val="000B7629"/>
    <w:rsid w:val="000B79B8"/>
    <w:rsid w:val="000C1227"/>
    <w:rsid w:val="000D1274"/>
    <w:rsid w:val="000D17E1"/>
    <w:rsid w:val="000D3EFD"/>
    <w:rsid w:val="000E18B7"/>
    <w:rsid w:val="000E2EBF"/>
    <w:rsid w:val="000E61AE"/>
    <w:rsid w:val="000F1336"/>
    <w:rsid w:val="000F26D3"/>
    <w:rsid w:val="000F53B3"/>
    <w:rsid w:val="000F6161"/>
    <w:rsid w:val="000F6525"/>
    <w:rsid w:val="001041E7"/>
    <w:rsid w:val="00107781"/>
    <w:rsid w:val="00107877"/>
    <w:rsid w:val="001120DC"/>
    <w:rsid w:val="00121B78"/>
    <w:rsid w:val="001316CC"/>
    <w:rsid w:val="001341CB"/>
    <w:rsid w:val="001359EA"/>
    <w:rsid w:val="00136606"/>
    <w:rsid w:val="001368B0"/>
    <w:rsid w:val="00140734"/>
    <w:rsid w:val="00141FA6"/>
    <w:rsid w:val="00142EF8"/>
    <w:rsid w:val="00145B90"/>
    <w:rsid w:val="00147462"/>
    <w:rsid w:val="00153DAB"/>
    <w:rsid w:val="00154114"/>
    <w:rsid w:val="00170E85"/>
    <w:rsid w:val="0017501B"/>
    <w:rsid w:val="00176E77"/>
    <w:rsid w:val="00186383"/>
    <w:rsid w:val="00190D1A"/>
    <w:rsid w:val="00194127"/>
    <w:rsid w:val="00196BB0"/>
    <w:rsid w:val="001A4EE9"/>
    <w:rsid w:val="001B0332"/>
    <w:rsid w:val="001B3656"/>
    <w:rsid w:val="001B4352"/>
    <w:rsid w:val="001C2274"/>
    <w:rsid w:val="001D34DE"/>
    <w:rsid w:val="001D468C"/>
    <w:rsid w:val="001D4697"/>
    <w:rsid w:val="001D4714"/>
    <w:rsid w:val="001E4B17"/>
    <w:rsid w:val="001E54EB"/>
    <w:rsid w:val="001E550D"/>
    <w:rsid w:val="001E5660"/>
    <w:rsid w:val="001E58C2"/>
    <w:rsid w:val="00203A97"/>
    <w:rsid w:val="00205636"/>
    <w:rsid w:val="00206054"/>
    <w:rsid w:val="00214EE3"/>
    <w:rsid w:val="00224FAD"/>
    <w:rsid w:val="0023428F"/>
    <w:rsid w:val="00237232"/>
    <w:rsid w:val="00240B46"/>
    <w:rsid w:val="00241341"/>
    <w:rsid w:val="00241A14"/>
    <w:rsid w:val="002508B8"/>
    <w:rsid w:val="00252E6D"/>
    <w:rsid w:val="0025627E"/>
    <w:rsid w:val="002562F8"/>
    <w:rsid w:val="002574DA"/>
    <w:rsid w:val="002636C3"/>
    <w:rsid w:val="0027283E"/>
    <w:rsid w:val="0027512C"/>
    <w:rsid w:val="002770FB"/>
    <w:rsid w:val="00282F96"/>
    <w:rsid w:val="002A151D"/>
    <w:rsid w:val="002A1929"/>
    <w:rsid w:val="002B5523"/>
    <w:rsid w:val="002B7F68"/>
    <w:rsid w:val="002C0648"/>
    <w:rsid w:val="002C2DE5"/>
    <w:rsid w:val="002C42A7"/>
    <w:rsid w:val="002C7CD3"/>
    <w:rsid w:val="002D0B6E"/>
    <w:rsid w:val="002D1956"/>
    <w:rsid w:val="002D4D14"/>
    <w:rsid w:val="002E0BAA"/>
    <w:rsid w:val="002E1F73"/>
    <w:rsid w:val="002E506E"/>
    <w:rsid w:val="002E6E48"/>
    <w:rsid w:val="002F12A2"/>
    <w:rsid w:val="002F2A2E"/>
    <w:rsid w:val="002F4D62"/>
    <w:rsid w:val="00300375"/>
    <w:rsid w:val="00310AE0"/>
    <w:rsid w:val="00311185"/>
    <w:rsid w:val="0031296F"/>
    <w:rsid w:val="00313ECC"/>
    <w:rsid w:val="00316628"/>
    <w:rsid w:val="00321B57"/>
    <w:rsid w:val="00321EB5"/>
    <w:rsid w:val="00323FBC"/>
    <w:rsid w:val="00331C4C"/>
    <w:rsid w:val="00335F57"/>
    <w:rsid w:val="0035151F"/>
    <w:rsid w:val="003520C6"/>
    <w:rsid w:val="00353CBA"/>
    <w:rsid w:val="00353EFD"/>
    <w:rsid w:val="00354C35"/>
    <w:rsid w:val="003574BF"/>
    <w:rsid w:val="003707AA"/>
    <w:rsid w:val="00371BBB"/>
    <w:rsid w:val="00371CC2"/>
    <w:rsid w:val="00380C35"/>
    <w:rsid w:val="00381C36"/>
    <w:rsid w:val="00383C8F"/>
    <w:rsid w:val="003A01AC"/>
    <w:rsid w:val="003A486B"/>
    <w:rsid w:val="003A5CB3"/>
    <w:rsid w:val="003A7932"/>
    <w:rsid w:val="003B0BE5"/>
    <w:rsid w:val="003B4583"/>
    <w:rsid w:val="003B5420"/>
    <w:rsid w:val="003B5CCA"/>
    <w:rsid w:val="003C10AC"/>
    <w:rsid w:val="003C2577"/>
    <w:rsid w:val="003C32A1"/>
    <w:rsid w:val="003C33A8"/>
    <w:rsid w:val="003D32D2"/>
    <w:rsid w:val="003D7D89"/>
    <w:rsid w:val="003E6718"/>
    <w:rsid w:val="003F340D"/>
    <w:rsid w:val="00415B8B"/>
    <w:rsid w:val="004177C7"/>
    <w:rsid w:val="00425199"/>
    <w:rsid w:val="004306FC"/>
    <w:rsid w:val="004344F7"/>
    <w:rsid w:val="004450DA"/>
    <w:rsid w:val="0045016D"/>
    <w:rsid w:val="00454223"/>
    <w:rsid w:val="004660CD"/>
    <w:rsid w:val="004673DC"/>
    <w:rsid w:val="004746C6"/>
    <w:rsid w:val="004767A1"/>
    <w:rsid w:val="00487F80"/>
    <w:rsid w:val="0049510F"/>
    <w:rsid w:val="00495E86"/>
    <w:rsid w:val="00497ECC"/>
    <w:rsid w:val="004A2EF6"/>
    <w:rsid w:val="004A5466"/>
    <w:rsid w:val="004B2C34"/>
    <w:rsid w:val="004C0777"/>
    <w:rsid w:val="004C1751"/>
    <w:rsid w:val="004C611B"/>
    <w:rsid w:val="004D0BD0"/>
    <w:rsid w:val="004D2D30"/>
    <w:rsid w:val="004E0630"/>
    <w:rsid w:val="004E4802"/>
    <w:rsid w:val="004E5647"/>
    <w:rsid w:val="004E7373"/>
    <w:rsid w:val="004E765C"/>
    <w:rsid w:val="004F0CB7"/>
    <w:rsid w:val="004F36D9"/>
    <w:rsid w:val="0050523D"/>
    <w:rsid w:val="00506DB4"/>
    <w:rsid w:val="00513F6A"/>
    <w:rsid w:val="00517B72"/>
    <w:rsid w:val="00524B73"/>
    <w:rsid w:val="00526331"/>
    <w:rsid w:val="0053663D"/>
    <w:rsid w:val="0053680A"/>
    <w:rsid w:val="00540A5A"/>
    <w:rsid w:val="005455DE"/>
    <w:rsid w:val="00552E69"/>
    <w:rsid w:val="00554B0A"/>
    <w:rsid w:val="00561B80"/>
    <w:rsid w:val="00566015"/>
    <w:rsid w:val="00566D0C"/>
    <w:rsid w:val="00571998"/>
    <w:rsid w:val="00587ED1"/>
    <w:rsid w:val="00593CDD"/>
    <w:rsid w:val="00595102"/>
    <w:rsid w:val="005A227B"/>
    <w:rsid w:val="005A3F57"/>
    <w:rsid w:val="005A57F6"/>
    <w:rsid w:val="005A5D7A"/>
    <w:rsid w:val="005A6466"/>
    <w:rsid w:val="005A7115"/>
    <w:rsid w:val="005C06C2"/>
    <w:rsid w:val="005C1FE5"/>
    <w:rsid w:val="005C20D3"/>
    <w:rsid w:val="005C4E77"/>
    <w:rsid w:val="005C5728"/>
    <w:rsid w:val="005D2A84"/>
    <w:rsid w:val="005D5E4E"/>
    <w:rsid w:val="005E5E7C"/>
    <w:rsid w:val="005F44BE"/>
    <w:rsid w:val="005F6AFD"/>
    <w:rsid w:val="00602381"/>
    <w:rsid w:val="00605D23"/>
    <w:rsid w:val="00614DF0"/>
    <w:rsid w:val="0061796A"/>
    <w:rsid w:val="00617EA9"/>
    <w:rsid w:val="006227EC"/>
    <w:rsid w:val="00623DDF"/>
    <w:rsid w:val="00623E1A"/>
    <w:rsid w:val="00625DBE"/>
    <w:rsid w:val="00627344"/>
    <w:rsid w:val="0063126B"/>
    <w:rsid w:val="00631481"/>
    <w:rsid w:val="006421F0"/>
    <w:rsid w:val="00647F9A"/>
    <w:rsid w:val="006515A4"/>
    <w:rsid w:val="006544C0"/>
    <w:rsid w:val="00662C37"/>
    <w:rsid w:val="00662F68"/>
    <w:rsid w:val="006730B0"/>
    <w:rsid w:val="00684912"/>
    <w:rsid w:val="006875E5"/>
    <w:rsid w:val="00696D5A"/>
    <w:rsid w:val="006A0C7A"/>
    <w:rsid w:val="006A66B4"/>
    <w:rsid w:val="006A6E80"/>
    <w:rsid w:val="006B0FD1"/>
    <w:rsid w:val="006C0DC5"/>
    <w:rsid w:val="006C25D3"/>
    <w:rsid w:val="006D0EB1"/>
    <w:rsid w:val="006D13B5"/>
    <w:rsid w:val="006E047D"/>
    <w:rsid w:val="006E3FB3"/>
    <w:rsid w:val="006E5319"/>
    <w:rsid w:val="006F338E"/>
    <w:rsid w:val="006F50CF"/>
    <w:rsid w:val="00704F45"/>
    <w:rsid w:val="00706074"/>
    <w:rsid w:val="00711E57"/>
    <w:rsid w:val="007136A6"/>
    <w:rsid w:val="00721A6C"/>
    <w:rsid w:val="00721DCD"/>
    <w:rsid w:val="007302B3"/>
    <w:rsid w:val="00732E4D"/>
    <w:rsid w:val="00735E65"/>
    <w:rsid w:val="0073622F"/>
    <w:rsid w:val="00741729"/>
    <w:rsid w:val="00741FAF"/>
    <w:rsid w:val="00746DE0"/>
    <w:rsid w:val="00747C9B"/>
    <w:rsid w:val="00751117"/>
    <w:rsid w:val="00756A7B"/>
    <w:rsid w:val="00757D0A"/>
    <w:rsid w:val="00761364"/>
    <w:rsid w:val="00764398"/>
    <w:rsid w:val="00765102"/>
    <w:rsid w:val="00766D08"/>
    <w:rsid w:val="00772ADF"/>
    <w:rsid w:val="00774BA6"/>
    <w:rsid w:val="007772A6"/>
    <w:rsid w:val="00777505"/>
    <w:rsid w:val="007777A0"/>
    <w:rsid w:val="00786D1C"/>
    <w:rsid w:val="0079144A"/>
    <w:rsid w:val="00792AED"/>
    <w:rsid w:val="00792BF6"/>
    <w:rsid w:val="00794931"/>
    <w:rsid w:val="00794CFE"/>
    <w:rsid w:val="00795108"/>
    <w:rsid w:val="007A4150"/>
    <w:rsid w:val="007B1687"/>
    <w:rsid w:val="007B2FA3"/>
    <w:rsid w:val="007C5441"/>
    <w:rsid w:val="007C6E22"/>
    <w:rsid w:val="007D4DC4"/>
    <w:rsid w:val="007D6F8B"/>
    <w:rsid w:val="007E285B"/>
    <w:rsid w:val="007E66FB"/>
    <w:rsid w:val="007E7FB6"/>
    <w:rsid w:val="007F462C"/>
    <w:rsid w:val="00801483"/>
    <w:rsid w:val="0080515F"/>
    <w:rsid w:val="0080552A"/>
    <w:rsid w:val="008213DC"/>
    <w:rsid w:val="008273DA"/>
    <w:rsid w:val="008303AF"/>
    <w:rsid w:val="00836147"/>
    <w:rsid w:val="00837881"/>
    <w:rsid w:val="00840348"/>
    <w:rsid w:val="00840AEB"/>
    <w:rsid w:val="00843624"/>
    <w:rsid w:val="008457E4"/>
    <w:rsid w:val="00846C39"/>
    <w:rsid w:val="008509CE"/>
    <w:rsid w:val="00850C76"/>
    <w:rsid w:val="00851318"/>
    <w:rsid w:val="00851A0B"/>
    <w:rsid w:val="00853633"/>
    <w:rsid w:val="00863E03"/>
    <w:rsid w:val="00874E43"/>
    <w:rsid w:val="00876D31"/>
    <w:rsid w:val="00876FE6"/>
    <w:rsid w:val="00884550"/>
    <w:rsid w:val="00884A9A"/>
    <w:rsid w:val="00891ABA"/>
    <w:rsid w:val="00892505"/>
    <w:rsid w:val="00894580"/>
    <w:rsid w:val="008A170E"/>
    <w:rsid w:val="008A25FA"/>
    <w:rsid w:val="008A26D6"/>
    <w:rsid w:val="008A7408"/>
    <w:rsid w:val="008B3975"/>
    <w:rsid w:val="008B4F64"/>
    <w:rsid w:val="008C3297"/>
    <w:rsid w:val="008C3701"/>
    <w:rsid w:val="008D3B50"/>
    <w:rsid w:val="008E4E6D"/>
    <w:rsid w:val="008E70DC"/>
    <w:rsid w:val="008F4FCD"/>
    <w:rsid w:val="009209D7"/>
    <w:rsid w:val="00923F1C"/>
    <w:rsid w:val="009265D6"/>
    <w:rsid w:val="00926CE7"/>
    <w:rsid w:val="00930CE3"/>
    <w:rsid w:val="009331D8"/>
    <w:rsid w:val="00937D4E"/>
    <w:rsid w:val="009415AD"/>
    <w:rsid w:val="00950DA0"/>
    <w:rsid w:val="00951A2E"/>
    <w:rsid w:val="009556EA"/>
    <w:rsid w:val="00955875"/>
    <w:rsid w:val="00961B27"/>
    <w:rsid w:val="009623BD"/>
    <w:rsid w:val="00963461"/>
    <w:rsid w:val="00965FB2"/>
    <w:rsid w:val="009825D5"/>
    <w:rsid w:val="00985887"/>
    <w:rsid w:val="00990458"/>
    <w:rsid w:val="009926FD"/>
    <w:rsid w:val="009938A6"/>
    <w:rsid w:val="00994835"/>
    <w:rsid w:val="009A3263"/>
    <w:rsid w:val="009A3E25"/>
    <w:rsid w:val="009B0970"/>
    <w:rsid w:val="009B0F5A"/>
    <w:rsid w:val="009B6530"/>
    <w:rsid w:val="009B7476"/>
    <w:rsid w:val="009B7F75"/>
    <w:rsid w:val="009D1E50"/>
    <w:rsid w:val="009E08B0"/>
    <w:rsid w:val="009E0AF5"/>
    <w:rsid w:val="009E34A1"/>
    <w:rsid w:val="009E68E9"/>
    <w:rsid w:val="009F3F27"/>
    <w:rsid w:val="009F6035"/>
    <w:rsid w:val="009F63B1"/>
    <w:rsid w:val="009F6F12"/>
    <w:rsid w:val="009F71D0"/>
    <w:rsid w:val="009F7D6A"/>
    <w:rsid w:val="00A02593"/>
    <w:rsid w:val="00A03A1C"/>
    <w:rsid w:val="00A05363"/>
    <w:rsid w:val="00A13456"/>
    <w:rsid w:val="00A141CF"/>
    <w:rsid w:val="00A14F57"/>
    <w:rsid w:val="00A241C5"/>
    <w:rsid w:val="00A24DDC"/>
    <w:rsid w:val="00A25792"/>
    <w:rsid w:val="00A26B42"/>
    <w:rsid w:val="00A30DC8"/>
    <w:rsid w:val="00A31CB8"/>
    <w:rsid w:val="00A36DEE"/>
    <w:rsid w:val="00A42CCD"/>
    <w:rsid w:val="00A44409"/>
    <w:rsid w:val="00A4468B"/>
    <w:rsid w:val="00A47B3D"/>
    <w:rsid w:val="00A51430"/>
    <w:rsid w:val="00A5234C"/>
    <w:rsid w:val="00A52AD4"/>
    <w:rsid w:val="00A5342F"/>
    <w:rsid w:val="00A565C1"/>
    <w:rsid w:val="00A61192"/>
    <w:rsid w:val="00A64D14"/>
    <w:rsid w:val="00A663A7"/>
    <w:rsid w:val="00A71A23"/>
    <w:rsid w:val="00A72E29"/>
    <w:rsid w:val="00A7666F"/>
    <w:rsid w:val="00A83022"/>
    <w:rsid w:val="00A841A2"/>
    <w:rsid w:val="00A90A73"/>
    <w:rsid w:val="00A9452E"/>
    <w:rsid w:val="00A95053"/>
    <w:rsid w:val="00A95454"/>
    <w:rsid w:val="00A95AEF"/>
    <w:rsid w:val="00A95C98"/>
    <w:rsid w:val="00AB44AF"/>
    <w:rsid w:val="00AB55FE"/>
    <w:rsid w:val="00AB79A0"/>
    <w:rsid w:val="00AC0962"/>
    <w:rsid w:val="00AC2BEA"/>
    <w:rsid w:val="00AC50C3"/>
    <w:rsid w:val="00AC52B1"/>
    <w:rsid w:val="00AC565B"/>
    <w:rsid w:val="00AC5ECF"/>
    <w:rsid w:val="00AD3C60"/>
    <w:rsid w:val="00AE252B"/>
    <w:rsid w:val="00AE2717"/>
    <w:rsid w:val="00AF57B2"/>
    <w:rsid w:val="00AF77DF"/>
    <w:rsid w:val="00B00B0A"/>
    <w:rsid w:val="00B02F33"/>
    <w:rsid w:val="00B0379F"/>
    <w:rsid w:val="00B04F45"/>
    <w:rsid w:val="00B0513E"/>
    <w:rsid w:val="00B06F09"/>
    <w:rsid w:val="00B12BF9"/>
    <w:rsid w:val="00B1764E"/>
    <w:rsid w:val="00B246F3"/>
    <w:rsid w:val="00B25DCC"/>
    <w:rsid w:val="00B25E80"/>
    <w:rsid w:val="00B30D74"/>
    <w:rsid w:val="00B30FC0"/>
    <w:rsid w:val="00B32D6C"/>
    <w:rsid w:val="00B33657"/>
    <w:rsid w:val="00B33E04"/>
    <w:rsid w:val="00B35090"/>
    <w:rsid w:val="00B50EE3"/>
    <w:rsid w:val="00B51E80"/>
    <w:rsid w:val="00B550E7"/>
    <w:rsid w:val="00B56406"/>
    <w:rsid w:val="00B62882"/>
    <w:rsid w:val="00B65EFB"/>
    <w:rsid w:val="00B716CB"/>
    <w:rsid w:val="00B75B6C"/>
    <w:rsid w:val="00B75C99"/>
    <w:rsid w:val="00B804E6"/>
    <w:rsid w:val="00B80934"/>
    <w:rsid w:val="00B80D8E"/>
    <w:rsid w:val="00B8109E"/>
    <w:rsid w:val="00B9365F"/>
    <w:rsid w:val="00B93D01"/>
    <w:rsid w:val="00B951D7"/>
    <w:rsid w:val="00B9591E"/>
    <w:rsid w:val="00B96CC6"/>
    <w:rsid w:val="00BA1858"/>
    <w:rsid w:val="00BA43D8"/>
    <w:rsid w:val="00BB7605"/>
    <w:rsid w:val="00BB7C66"/>
    <w:rsid w:val="00BC3087"/>
    <w:rsid w:val="00BC4F50"/>
    <w:rsid w:val="00BD0C9D"/>
    <w:rsid w:val="00BD236C"/>
    <w:rsid w:val="00BD5911"/>
    <w:rsid w:val="00BD6C21"/>
    <w:rsid w:val="00BE0689"/>
    <w:rsid w:val="00BE0897"/>
    <w:rsid w:val="00BF16B9"/>
    <w:rsid w:val="00BF50C4"/>
    <w:rsid w:val="00BF7796"/>
    <w:rsid w:val="00C02C25"/>
    <w:rsid w:val="00C03661"/>
    <w:rsid w:val="00C04095"/>
    <w:rsid w:val="00C10F01"/>
    <w:rsid w:val="00C110DD"/>
    <w:rsid w:val="00C115E8"/>
    <w:rsid w:val="00C127D3"/>
    <w:rsid w:val="00C15C95"/>
    <w:rsid w:val="00C2267D"/>
    <w:rsid w:val="00C27EEF"/>
    <w:rsid w:val="00C30996"/>
    <w:rsid w:val="00C330EA"/>
    <w:rsid w:val="00C33ABB"/>
    <w:rsid w:val="00C365E4"/>
    <w:rsid w:val="00C37BAE"/>
    <w:rsid w:val="00C40004"/>
    <w:rsid w:val="00C40B02"/>
    <w:rsid w:val="00C43DAC"/>
    <w:rsid w:val="00C44FE3"/>
    <w:rsid w:val="00C50E6B"/>
    <w:rsid w:val="00C52077"/>
    <w:rsid w:val="00C53140"/>
    <w:rsid w:val="00C56D45"/>
    <w:rsid w:val="00C60ECF"/>
    <w:rsid w:val="00C66753"/>
    <w:rsid w:val="00C73058"/>
    <w:rsid w:val="00C73DD1"/>
    <w:rsid w:val="00C741EE"/>
    <w:rsid w:val="00C77D57"/>
    <w:rsid w:val="00C82D05"/>
    <w:rsid w:val="00C93512"/>
    <w:rsid w:val="00C94371"/>
    <w:rsid w:val="00C9712A"/>
    <w:rsid w:val="00C978A8"/>
    <w:rsid w:val="00C97D2A"/>
    <w:rsid w:val="00CA4DA5"/>
    <w:rsid w:val="00CA7B38"/>
    <w:rsid w:val="00CB447D"/>
    <w:rsid w:val="00CB749F"/>
    <w:rsid w:val="00CC0A59"/>
    <w:rsid w:val="00CC1370"/>
    <w:rsid w:val="00CC2EB8"/>
    <w:rsid w:val="00CC40F8"/>
    <w:rsid w:val="00CC4ADA"/>
    <w:rsid w:val="00CD2487"/>
    <w:rsid w:val="00CE20DF"/>
    <w:rsid w:val="00CF1092"/>
    <w:rsid w:val="00CF69C8"/>
    <w:rsid w:val="00D02619"/>
    <w:rsid w:val="00D039E5"/>
    <w:rsid w:val="00D04516"/>
    <w:rsid w:val="00D064B9"/>
    <w:rsid w:val="00D07D6D"/>
    <w:rsid w:val="00D129B3"/>
    <w:rsid w:val="00D134BC"/>
    <w:rsid w:val="00D16DD3"/>
    <w:rsid w:val="00D1715B"/>
    <w:rsid w:val="00D3184E"/>
    <w:rsid w:val="00D3190E"/>
    <w:rsid w:val="00D32683"/>
    <w:rsid w:val="00D33E22"/>
    <w:rsid w:val="00D35367"/>
    <w:rsid w:val="00D37E95"/>
    <w:rsid w:val="00D42221"/>
    <w:rsid w:val="00D42494"/>
    <w:rsid w:val="00D43907"/>
    <w:rsid w:val="00D43B5F"/>
    <w:rsid w:val="00D47FDD"/>
    <w:rsid w:val="00D52B00"/>
    <w:rsid w:val="00D57C1F"/>
    <w:rsid w:val="00D60373"/>
    <w:rsid w:val="00D72652"/>
    <w:rsid w:val="00D75F89"/>
    <w:rsid w:val="00D76620"/>
    <w:rsid w:val="00D8081C"/>
    <w:rsid w:val="00D83F4D"/>
    <w:rsid w:val="00D84F61"/>
    <w:rsid w:val="00D872A8"/>
    <w:rsid w:val="00D9035A"/>
    <w:rsid w:val="00D942D9"/>
    <w:rsid w:val="00D952BA"/>
    <w:rsid w:val="00D962D7"/>
    <w:rsid w:val="00D973F0"/>
    <w:rsid w:val="00DA00E3"/>
    <w:rsid w:val="00DA191B"/>
    <w:rsid w:val="00DB03A3"/>
    <w:rsid w:val="00DB1D0C"/>
    <w:rsid w:val="00DC2123"/>
    <w:rsid w:val="00DC22C4"/>
    <w:rsid w:val="00DC24B1"/>
    <w:rsid w:val="00DC69AF"/>
    <w:rsid w:val="00DD2BD3"/>
    <w:rsid w:val="00DD60F5"/>
    <w:rsid w:val="00DD77D4"/>
    <w:rsid w:val="00DE3C2E"/>
    <w:rsid w:val="00DF01D0"/>
    <w:rsid w:val="00DF10FF"/>
    <w:rsid w:val="00DF219B"/>
    <w:rsid w:val="00E00ECA"/>
    <w:rsid w:val="00E018B3"/>
    <w:rsid w:val="00E024A8"/>
    <w:rsid w:val="00E1025F"/>
    <w:rsid w:val="00E10340"/>
    <w:rsid w:val="00E154EB"/>
    <w:rsid w:val="00E15616"/>
    <w:rsid w:val="00E1726A"/>
    <w:rsid w:val="00E2168B"/>
    <w:rsid w:val="00E25678"/>
    <w:rsid w:val="00E2717B"/>
    <w:rsid w:val="00E321EA"/>
    <w:rsid w:val="00E343BE"/>
    <w:rsid w:val="00E34AB9"/>
    <w:rsid w:val="00E4548D"/>
    <w:rsid w:val="00E529A4"/>
    <w:rsid w:val="00E52DEB"/>
    <w:rsid w:val="00E53FD8"/>
    <w:rsid w:val="00E57BBD"/>
    <w:rsid w:val="00E60E88"/>
    <w:rsid w:val="00E703DE"/>
    <w:rsid w:val="00E710E8"/>
    <w:rsid w:val="00E71799"/>
    <w:rsid w:val="00E73054"/>
    <w:rsid w:val="00E8652F"/>
    <w:rsid w:val="00E945A5"/>
    <w:rsid w:val="00E94C9F"/>
    <w:rsid w:val="00E95F65"/>
    <w:rsid w:val="00E96CE8"/>
    <w:rsid w:val="00EA1A77"/>
    <w:rsid w:val="00EA621E"/>
    <w:rsid w:val="00EA7128"/>
    <w:rsid w:val="00EB47EB"/>
    <w:rsid w:val="00EB49C3"/>
    <w:rsid w:val="00EC1B57"/>
    <w:rsid w:val="00EC3B43"/>
    <w:rsid w:val="00EC47CB"/>
    <w:rsid w:val="00ED05B0"/>
    <w:rsid w:val="00ED194E"/>
    <w:rsid w:val="00ED55D6"/>
    <w:rsid w:val="00ED66D0"/>
    <w:rsid w:val="00ED7FB4"/>
    <w:rsid w:val="00EE57F4"/>
    <w:rsid w:val="00EE6D35"/>
    <w:rsid w:val="00EF3055"/>
    <w:rsid w:val="00EF307E"/>
    <w:rsid w:val="00EF355A"/>
    <w:rsid w:val="00EF373E"/>
    <w:rsid w:val="00EF46E3"/>
    <w:rsid w:val="00EF5835"/>
    <w:rsid w:val="00F00590"/>
    <w:rsid w:val="00F00FA1"/>
    <w:rsid w:val="00F1042A"/>
    <w:rsid w:val="00F11B76"/>
    <w:rsid w:val="00F12F85"/>
    <w:rsid w:val="00F22253"/>
    <w:rsid w:val="00F26448"/>
    <w:rsid w:val="00F3069E"/>
    <w:rsid w:val="00F3405C"/>
    <w:rsid w:val="00F3715E"/>
    <w:rsid w:val="00F377FF"/>
    <w:rsid w:val="00F41451"/>
    <w:rsid w:val="00F443AF"/>
    <w:rsid w:val="00F4494C"/>
    <w:rsid w:val="00F45481"/>
    <w:rsid w:val="00F516D3"/>
    <w:rsid w:val="00F77E9E"/>
    <w:rsid w:val="00F83283"/>
    <w:rsid w:val="00F849D2"/>
    <w:rsid w:val="00F85370"/>
    <w:rsid w:val="00F86201"/>
    <w:rsid w:val="00F9201F"/>
    <w:rsid w:val="00FA52EA"/>
    <w:rsid w:val="00FB07CE"/>
    <w:rsid w:val="00FB46D8"/>
    <w:rsid w:val="00FC1AA2"/>
    <w:rsid w:val="00FC3ED7"/>
    <w:rsid w:val="00FC7720"/>
    <w:rsid w:val="00FD34B6"/>
    <w:rsid w:val="00FE4920"/>
    <w:rsid w:val="00FE4A7E"/>
    <w:rsid w:val="00FE6E1C"/>
    <w:rsid w:val="00FE7688"/>
    <w:rsid w:val="00FF1D93"/>
    <w:rsid w:val="00FF3D80"/>
    <w:rsid w:val="00FF496B"/>
    <w:rsid w:val="00FF762A"/>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C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13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370"/>
    <w:rPr>
      <w:rFonts w:ascii="Tahoma" w:hAnsi="Tahoma" w:cs="Tahoma"/>
      <w:sz w:val="16"/>
      <w:szCs w:val="16"/>
    </w:rPr>
  </w:style>
  <w:style w:type="character" w:styleId="Hyperlink">
    <w:name w:val="Hyperlink"/>
    <w:basedOn w:val="DefaultParagraphFont"/>
    <w:uiPriority w:val="99"/>
    <w:unhideWhenUsed/>
    <w:rsid w:val="004E4802"/>
    <w:rPr>
      <w:color w:val="0000FF" w:themeColor="hyperlink"/>
      <w:u w:val="single"/>
    </w:rPr>
  </w:style>
  <w:style w:type="paragraph" w:styleId="ListParagraph">
    <w:name w:val="List Paragraph"/>
    <w:basedOn w:val="Normal"/>
    <w:uiPriority w:val="34"/>
    <w:qFormat/>
    <w:rsid w:val="008457E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derustheritage.org.z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6603D-7501-4560-8E7A-20CE69010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5</Pages>
  <Words>1441</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Tonkin</dc:creator>
  <cp:lastModifiedBy>Alan Tonkin</cp:lastModifiedBy>
  <cp:revision>41</cp:revision>
  <dcterms:created xsi:type="dcterms:W3CDTF">2019-06-19T09:00:00Z</dcterms:created>
  <dcterms:modified xsi:type="dcterms:W3CDTF">2019-06-20T07:56:00Z</dcterms:modified>
</cp:coreProperties>
</file>